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7E" w:rsidRDefault="002B0E7E" w:rsidP="002B0E7E">
      <w:pPr>
        <w:pStyle w:val="a5"/>
        <w:jc w:val="right"/>
        <w:rPr>
          <w:b/>
          <w:sz w:val="24"/>
          <w:szCs w:val="24"/>
        </w:rPr>
      </w:pPr>
      <w:r>
        <w:rPr>
          <w:noProof/>
        </w:rPr>
        <w:drawing>
          <wp:anchor distT="0" distB="0" distL="114300" distR="114300" simplePos="0" relativeHeight="251658240" behindDoc="0" locked="0" layoutInCell="1" allowOverlap="1">
            <wp:simplePos x="0" y="0"/>
            <wp:positionH relativeFrom="column">
              <wp:posOffset>2801948</wp:posOffset>
            </wp:positionH>
            <wp:positionV relativeFrom="paragraph">
              <wp:posOffset>-204470</wp:posOffset>
            </wp:positionV>
            <wp:extent cx="528320" cy="68961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rsidR="002B0E7E" w:rsidRDefault="002B0E7E" w:rsidP="002B0E7E">
      <w:pPr>
        <w:pStyle w:val="a5"/>
        <w:rPr>
          <w:b/>
          <w:sz w:val="24"/>
          <w:szCs w:val="24"/>
        </w:rPr>
      </w:pPr>
    </w:p>
    <w:p w:rsidR="002B0E7E" w:rsidRDefault="002B0E7E" w:rsidP="002B0E7E">
      <w:pPr>
        <w:pStyle w:val="a5"/>
        <w:rPr>
          <w:b/>
          <w:sz w:val="24"/>
          <w:szCs w:val="24"/>
        </w:rPr>
      </w:pPr>
    </w:p>
    <w:p w:rsidR="002B0E7E" w:rsidRDefault="002B0E7E" w:rsidP="00C8757D">
      <w:pPr>
        <w:pStyle w:val="a5"/>
        <w:rPr>
          <w:b/>
          <w:sz w:val="24"/>
          <w:szCs w:val="24"/>
        </w:rPr>
      </w:pPr>
      <w:r>
        <w:rPr>
          <w:b/>
          <w:sz w:val="24"/>
          <w:szCs w:val="24"/>
        </w:rPr>
        <w:t>Российская Федерация</w:t>
      </w:r>
    </w:p>
    <w:p w:rsidR="002B0E7E" w:rsidRDefault="002B0E7E" w:rsidP="00C8757D">
      <w:pPr>
        <w:pStyle w:val="a5"/>
        <w:rPr>
          <w:b/>
          <w:sz w:val="24"/>
          <w:szCs w:val="24"/>
        </w:rPr>
      </w:pPr>
      <w:r>
        <w:rPr>
          <w:b/>
          <w:sz w:val="24"/>
          <w:szCs w:val="24"/>
        </w:rPr>
        <w:t>Кемеровская область</w:t>
      </w:r>
    </w:p>
    <w:p w:rsidR="002B0E7E" w:rsidRDefault="002B0E7E" w:rsidP="00C8757D">
      <w:pPr>
        <w:pStyle w:val="a5"/>
        <w:rPr>
          <w:b/>
          <w:sz w:val="24"/>
          <w:szCs w:val="24"/>
        </w:rPr>
      </w:pPr>
      <w:r>
        <w:rPr>
          <w:b/>
          <w:sz w:val="24"/>
          <w:szCs w:val="24"/>
        </w:rPr>
        <w:t>Мысковский городской округ</w:t>
      </w:r>
    </w:p>
    <w:p w:rsidR="002B0E7E" w:rsidRDefault="002B0E7E" w:rsidP="00C8757D">
      <w:pPr>
        <w:jc w:val="center"/>
        <w:rPr>
          <w:b/>
        </w:rPr>
      </w:pPr>
      <w:r>
        <w:rPr>
          <w:b/>
        </w:rPr>
        <w:t>Совет народных депутатов Мысковского городского округа</w:t>
      </w:r>
    </w:p>
    <w:p w:rsidR="002B0E7E" w:rsidRDefault="002B0E7E" w:rsidP="00C8757D">
      <w:pPr>
        <w:jc w:val="center"/>
        <w:rPr>
          <w:b/>
        </w:rPr>
      </w:pPr>
      <w:r>
        <w:rPr>
          <w:b/>
        </w:rPr>
        <w:t>(пятый созыв)</w:t>
      </w:r>
    </w:p>
    <w:p w:rsidR="002B0E7E" w:rsidRDefault="002B0E7E" w:rsidP="00C8757D">
      <w:pPr>
        <w:jc w:val="center"/>
        <w:rPr>
          <w:b/>
        </w:rPr>
      </w:pPr>
    </w:p>
    <w:p w:rsidR="002B0E7E" w:rsidRDefault="002B0E7E" w:rsidP="00C8757D">
      <w:pPr>
        <w:jc w:val="center"/>
        <w:rPr>
          <w:b/>
          <w:smallCaps/>
        </w:rPr>
      </w:pPr>
      <w:r>
        <w:rPr>
          <w:b/>
          <w:smallCaps/>
        </w:rPr>
        <w:t>РЕШЕНИЕ</w:t>
      </w:r>
    </w:p>
    <w:p w:rsidR="002B0E7E" w:rsidRDefault="002B0E7E" w:rsidP="00C8757D">
      <w:pPr>
        <w:jc w:val="center"/>
        <w:rPr>
          <w:b/>
        </w:rPr>
      </w:pPr>
      <w:r>
        <w:rPr>
          <w:b/>
          <w:u w:val="single"/>
        </w:rPr>
        <w:t xml:space="preserve">от </w:t>
      </w:r>
      <w:r w:rsidR="00CC32BE">
        <w:rPr>
          <w:b/>
          <w:u w:val="single"/>
        </w:rPr>
        <w:t>22 марта</w:t>
      </w:r>
      <w:r>
        <w:rPr>
          <w:b/>
          <w:u w:val="single"/>
        </w:rPr>
        <w:t xml:space="preserve"> 2016г. № </w:t>
      </w:r>
      <w:r w:rsidR="00CC32BE">
        <w:rPr>
          <w:b/>
          <w:u w:val="single"/>
        </w:rPr>
        <w:t>19</w:t>
      </w:r>
      <w:r>
        <w:rPr>
          <w:b/>
          <w:u w:val="single"/>
        </w:rPr>
        <w:t>-н</w:t>
      </w:r>
    </w:p>
    <w:p w:rsidR="002B0E7E" w:rsidRDefault="002B0E7E" w:rsidP="00C8757D">
      <w:pPr>
        <w:jc w:val="center"/>
        <w:rPr>
          <w:b/>
        </w:rPr>
      </w:pPr>
      <w:r>
        <w:rPr>
          <w:b/>
        </w:rPr>
        <w:t xml:space="preserve">г. Мыски </w:t>
      </w:r>
    </w:p>
    <w:p w:rsidR="002B0E7E" w:rsidRDefault="002B0E7E" w:rsidP="002B0E7E">
      <w:pPr>
        <w:autoSpaceDE w:val="0"/>
        <w:autoSpaceDN w:val="0"/>
        <w:adjustRightInd w:val="0"/>
        <w:ind w:left="540" w:right="4936"/>
        <w:jc w:val="both"/>
      </w:pPr>
    </w:p>
    <w:p w:rsidR="00C8757D" w:rsidRDefault="00C8757D" w:rsidP="002B0E7E">
      <w:pPr>
        <w:autoSpaceDE w:val="0"/>
        <w:autoSpaceDN w:val="0"/>
        <w:adjustRightInd w:val="0"/>
        <w:ind w:left="540" w:right="4936"/>
        <w:jc w:val="both"/>
      </w:pPr>
    </w:p>
    <w:p w:rsidR="00C8757D" w:rsidRDefault="00C8757D" w:rsidP="002B0E7E">
      <w:pPr>
        <w:autoSpaceDE w:val="0"/>
        <w:autoSpaceDN w:val="0"/>
        <w:adjustRightInd w:val="0"/>
        <w:ind w:left="540" w:right="4936"/>
        <w:jc w:val="both"/>
      </w:pPr>
    </w:p>
    <w:p w:rsidR="002B0E7E" w:rsidRDefault="002B0E7E" w:rsidP="002B0E7E">
      <w:pPr>
        <w:pStyle w:val="ConsPlusTitle"/>
        <w:ind w:right="5243"/>
        <w:jc w:val="both"/>
        <w:rPr>
          <w:rFonts w:ascii="Times New Roman" w:hAnsi="Times New Roman" w:cs="Times New Roman"/>
          <w:b w:val="0"/>
          <w:sz w:val="24"/>
          <w:szCs w:val="24"/>
        </w:rPr>
      </w:pPr>
      <w:r>
        <w:rPr>
          <w:rFonts w:ascii="Times New Roman" w:hAnsi="Times New Roman" w:cs="Times New Roman"/>
          <w:b w:val="0"/>
          <w:sz w:val="24"/>
          <w:szCs w:val="24"/>
        </w:rPr>
        <w:t xml:space="preserve">О внесении изменений </w:t>
      </w:r>
      <w:r w:rsidR="00CC32BE">
        <w:rPr>
          <w:rFonts w:ascii="Times New Roman" w:hAnsi="Times New Roman" w:cs="Times New Roman"/>
          <w:b w:val="0"/>
          <w:sz w:val="24"/>
          <w:szCs w:val="24"/>
        </w:rPr>
        <w:t>и дополнений в Положение о пенсиях за выслугу лет лицам, замещавшим муниципальные должности Мысковского городского округа, и муниципальным служащим Мысковского городского округа, утвержденное</w:t>
      </w:r>
      <w:r>
        <w:rPr>
          <w:rFonts w:ascii="Times New Roman" w:hAnsi="Times New Roman" w:cs="Times New Roman"/>
          <w:b w:val="0"/>
          <w:sz w:val="24"/>
          <w:szCs w:val="24"/>
        </w:rPr>
        <w:t xml:space="preserve"> решение</w:t>
      </w:r>
      <w:r w:rsidR="00CC32BE">
        <w:rPr>
          <w:rFonts w:ascii="Times New Roman" w:hAnsi="Times New Roman" w:cs="Times New Roman"/>
          <w:b w:val="0"/>
          <w:sz w:val="24"/>
          <w:szCs w:val="24"/>
        </w:rPr>
        <w:t>м</w:t>
      </w:r>
      <w:r>
        <w:rPr>
          <w:rFonts w:ascii="Times New Roman" w:hAnsi="Times New Roman" w:cs="Times New Roman"/>
          <w:b w:val="0"/>
          <w:sz w:val="24"/>
          <w:szCs w:val="24"/>
        </w:rPr>
        <w:t xml:space="preserve"> Мысковского городского Совета народных депутатов от 23.10.2008 № 1-н </w:t>
      </w:r>
    </w:p>
    <w:p w:rsidR="002B0E7E" w:rsidRDefault="002B0E7E" w:rsidP="00C8757D">
      <w:pPr>
        <w:autoSpaceDE w:val="0"/>
        <w:autoSpaceDN w:val="0"/>
        <w:adjustRightInd w:val="0"/>
        <w:ind w:right="4936" w:firstLine="709"/>
        <w:jc w:val="both"/>
      </w:pPr>
    </w:p>
    <w:p w:rsidR="002B0E7E" w:rsidRPr="008A7B5D" w:rsidRDefault="002B0E7E" w:rsidP="00C8757D">
      <w:pPr>
        <w:pStyle w:val="ConsPlusNormal"/>
        <w:ind w:firstLine="709"/>
        <w:jc w:val="both"/>
        <w:rPr>
          <w:rFonts w:ascii="Times New Roman" w:hAnsi="Times New Roman" w:cs="Times New Roman"/>
          <w:sz w:val="24"/>
          <w:szCs w:val="24"/>
        </w:rPr>
      </w:pPr>
      <w:proofErr w:type="gramStart"/>
      <w:r w:rsidRPr="008A7B5D">
        <w:rPr>
          <w:rFonts w:ascii="Times New Roman" w:hAnsi="Times New Roman" w:cs="Times New Roman"/>
          <w:sz w:val="24"/>
          <w:szCs w:val="24"/>
        </w:rPr>
        <w:t>В соответствии с Федеральным законом от 2</w:t>
      </w:r>
      <w:r w:rsidR="00B84FF1">
        <w:rPr>
          <w:rFonts w:ascii="Times New Roman" w:hAnsi="Times New Roman" w:cs="Times New Roman"/>
          <w:sz w:val="24"/>
          <w:szCs w:val="24"/>
        </w:rPr>
        <w:t>8</w:t>
      </w:r>
      <w:r w:rsidRPr="008A7B5D">
        <w:rPr>
          <w:rFonts w:ascii="Times New Roman" w:hAnsi="Times New Roman" w:cs="Times New Roman"/>
          <w:sz w:val="24"/>
          <w:szCs w:val="24"/>
        </w:rPr>
        <w:t>.12.2013 № 400-ФЗ «О страховых пенсиях», Законом Кемеровской области от 18.12.2014 № 120-ОЗ «</w:t>
      </w:r>
      <w:r w:rsidRPr="008A7B5D">
        <w:rPr>
          <w:rFonts w:ascii="Times New Roman" w:hAnsi="Times New Roman" w:cs="Times New Roman"/>
          <w:bCs/>
          <w:sz w:val="24"/>
          <w:szCs w:val="24"/>
        </w:rPr>
        <w:t xml:space="preserve">О внесении изменений в законы Кемеровской области по вопросам пенсионного обеспечения за выслугу лет», руководствуясь </w:t>
      </w:r>
      <w:r w:rsidRPr="008A7B5D">
        <w:rPr>
          <w:rFonts w:ascii="Times New Roman" w:hAnsi="Times New Roman" w:cs="Times New Roman"/>
          <w:sz w:val="24"/>
          <w:szCs w:val="24"/>
        </w:rPr>
        <w:t>статьей</w:t>
      </w:r>
      <w:hyperlink r:id="rId9" w:tooltip="Федеральный закон от 02.03.2007 N 25-ФЗ (ред. от 15.02.2016) &quot;О муниципальной службе в Российской Федерации&quot;{КонсультантПлюс}" w:history="1">
        <w:r w:rsidRPr="008A7B5D">
          <w:rPr>
            <w:rStyle w:val="a3"/>
            <w:rFonts w:ascii="Times New Roman" w:hAnsi="Times New Roman" w:cs="Times New Roman"/>
            <w:color w:val="auto"/>
            <w:sz w:val="24"/>
            <w:szCs w:val="24"/>
            <w:u w:val="none"/>
          </w:rPr>
          <w:t xml:space="preserve"> 24</w:t>
        </w:r>
      </w:hyperlink>
      <w:r w:rsidRPr="008A7B5D">
        <w:rPr>
          <w:rFonts w:ascii="Times New Roman" w:hAnsi="Times New Roman" w:cs="Times New Roman"/>
          <w:sz w:val="24"/>
          <w:szCs w:val="24"/>
        </w:rPr>
        <w:t xml:space="preserve"> Федерального закона от 02.03.2007 № 25-ФЗ «О муниципальной службе в Российской Федерации», статьей 8 Закона Кемеровской области от 30.06.2007 № 103-ОЗ «О некоторых вопросах прохождения муниципальной службы», </w:t>
      </w:r>
      <w:r w:rsidR="007B57C0">
        <w:rPr>
          <w:rFonts w:ascii="Times New Roman" w:hAnsi="Times New Roman" w:cs="Times New Roman"/>
          <w:sz w:val="24"/>
          <w:szCs w:val="24"/>
        </w:rPr>
        <w:t>статьей</w:t>
      </w:r>
      <w:proofErr w:type="gramEnd"/>
      <w:r w:rsidR="007B57C0">
        <w:rPr>
          <w:rFonts w:ascii="Times New Roman" w:hAnsi="Times New Roman" w:cs="Times New Roman"/>
          <w:sz w:val="24"/>
          <w:szCs w:val="24"/>
        </w:rPr>
        <w:t xml:space="preserve"> 5 </w:t>
      </w:r>
      <w:r w:rsidR="008A7B5D" w:rsidRPr="008A7B5D">
        <w:rPr>
          <w:rFonts w:ascii="Times New Roman" w:eastAsiaTheme="minorHAnsi" w:hAnsi="Times New Roman" w:cs="Times New Roman"/>
          <w:sz w:val="24"/>
          <w:szCs w:val="24"/>
          <w:lang w:eastAsia="en-US"/>
        </w:rPr>
        <w:t>Закон</w:t>
      </w:r>
      <w:r w:rsidR="007B57C0">
        <w:rPr>
          <w:rFonts w:ascii="Times New Roman" w:eastAsiaTheme="minorHAnsi" w:hAnsi="Times New Roman" w:cs="Times New Roman"/>
          <w:sz w:val="24"/>
          <w:szCs w:val="24"/>
          <w:lang w:eastAsia="en-US"/>
        </w:rPr>
        <w:t>а</w:t>
      </w:r>
      <w:r w:rsidR="008A7B5D" w:rsidRPr="008A7B5D">
        <w:rPr>
          <w:rFonts w:ascii="Times New Roman" w:eastAsiaTheme="minorHAnsi" w:hAnsi="Times New Roman" w:cs="Times New Roman"/>
          <w:sz w:val="24"/>
          <w:szCs w:val="24"/>
          <w:lang w:eastAsia="en-US"/>
        </w:rPr>
        <w:t xml:space="preserve"> Кемеровской области от 25.04.2008 </w:t>
      </w:r>
      <w:r w:rsidR="008A7B5D">
        <w:rPr>
          <w:rFonts w:ascii="Times New Roman" w:eastAsiaTheme="minorHAnsi" w:hAnsi="Times New Roman" w:cs="Times New Roman"/>
          <w:sz w:val="24"/>
          <w:szCs w:val="24"/>
          <w:lang w:eastAsia="en-US"/>
        </w:rPr>
        <w:t>№</w:t>
      </w:r>
      <w:r w:rsidR="008A7B5D" w:rsidRPr="008A7B5D">
        <w:rPr>
          <w:rFonts w:ascii="Times New Roman" w:eastAsiaTheme="minorHAnsi" w:hAnsi="Times New Roman" w:cs="Times New Roman"/>
          <w:sz w:val="24"/>
          <w:szCs w:val="24"/>
          <w:lang w:eastAsia="en-US"/>
        </w:rPr>
        <w:t xml:space="preserve"> 31-ОЗ</w:t>
      </w:r>
      <w:r w:rsidR="008A7B5D">
        <w:rPr>
          <w:rFonts w:ascii="Times New Roman" w:eastAsiaTheme="minorHAnsi" w:hAnsi="Times New Roman" w:cs="Times New Roman"/>
          <w:sz w:val="24"/>
          <w:szCs w:val="24"/>
          <w:lang w:eastAsia="en-US"/>
        </w:rPr>
        <w:t xml:space="preserve"> «</w:t>
      </w:r>
      <w:r w:rsidR="008A7B5D" w:rsidRPr="008A7B5D">
        <w:rPr>
          <w:rFonts w:ascii="Times New Roman" w:eastAsiaTheme="minorHAnsi" w:hAnsi="Times New Roman" w:cs="Times New Roman"/>
          <w:sz w:val="24"/>
          <w:szCs w:val="24"/>
          <w:lang w:eastAsia="en-US"/>
        </w:rPr>
        <w:t xml:space="preserve">О гарантиях </w:t>
      </w:r>
      <w:proofErr w:type="gramStart"/>
      <w:r w:rsidR="008A7B5D" w:rsidRPr="008A7B5D">
        <w:rPr>
          <w:rFonts w:ascii="Times New Roman" w:eastAsiaTheme="minorHAnsi" w:hAnsi="Times New Roman" w:cs="Times New Roman"/>
          <w:sz w:val="24"/>
          <w:szCs w:val="24"/>
          <w:lang w:eastAsia="en-US"/>
        </w:rPr>
        <w:t>осуществления полномочий депутатов представительных органов муниципальных образований</w:t>
      </w:r>
      <w:proofErr w:type="gramEnd"/>
      <w:r w:rsidR="008A7B5D" w:rsidRPr="008A7B5D">
        <w:rPr>
          <w:rFonts w:ascii="Times New Roman" w:eastAsiaTheme="minorHAnsi" w:hAnsi="Times New Roman" w:cs="Times New Roman"/>
          <w:sz w:val="24"/>
          <w:szCs w:val="24"/>
          <w:lang w:eastAsia="en-US"/>
        </w:rPr>
        <w:t xml:space="preserve"> и лиц, зам</w:t>
      </w:r>
      <w:r w:rsidR="008A7B5D">
        <w:rPr>
          <w:rFonts w:ascii="Times New Roman" w:eastAsiaTheme="minorHAnsi" w:hAnsi="Times New Roman" w:cs="Times New Roman"/>
          <w:sz w:val="24"/>
          <w:szCs w:val="24"/>
          <w:lang w:eastAsia="en-US"/>
        </w:rPr>
        <w:t xml:space="preserve">ещающих муниципальные должности», </w:t>
      </w:r>
      <w:r w:rsidRPr="008A7B5D">
        <w:rPr>
          <w:rFonts w:ascii="Times New Roman" w:hAnsi="Times New Roman" w:cs="Times New Roman"/>
          <w:sz w:val="24"/>
          <w:szCs w:val="24"/>
        </w:rPr>
        <w:t>статьей 32 Устава Мысковского городского округа, Совет народных депутатов Мысковского городского округа</w:t>
      </w:r>
    </w:p>
    <w:p w:rsidR="002B0E7E" w:rsidRDefault="002B0E7E" w:rsidP="00C8757D">
      <w:pPr>
        <w:widowControl w:val="0"/>
        <w:autoSpaceDE w:val="0"/>
        <w:autoSpaceDN w:val="0"/>
        <w:adjustRightInd w:val="0"/>
        <w:ind w:firstLine="709"/>
        <w:jc w:val="both"/>
      </w:pPr>
      <w:proofErr w:type="gramStart"/>
      <w:r>
        <w:rPr>
          <w:b/>
        </w:rPr>
        <w:t>р</w:t>
      </w:r>
      <w:proofErr w:type="gramEnd"/>
      <w:r>
        <w:rPr>
          <w:b/>
        </w:rPr>
        <w:t xml:space="preserve"> е ш и л:</w:t>
      </w:r>
      <w:r>
        <w:t xml:space="preserve"> </w:t>
      </w:r>
    </w:p>
    <w:p w:rsidR="002B0E7E" w:rsidRDefault="002B0E7E" w:rsidP="00C8757D">
      <w:pPr>
        <w:pStyle w:val="ConsNormal"/>
        <w:widowControl/>
        <w:ind w:firstLine="709"/>
        <w:jc w:val="both"/>
        <w:rPr>
          <w:rFonts w:ascii="Times New Roman" w:hAnsi="Times New Roman" w:cs="Times New Roman"/>
          <w:sz w:val="24"/>
          <w:szCs w:val="24"/>
        </w:rPr>
      </w:pPr>
    </w:p>
    <w:p w:rsidR="002B0E7E" w:rsidRPr="00CC32BE" w:rsidRDefault="002B0E7E" w:rsidP="00C8757D">
      <w:pPr>
        <w:pStyle w:val="ConsPlusNormal"/>
        <w:ind w:firstLine="709"/>
        <w:jc w:val="both"/>
        <w:rPr>
          <w:rFonts w:ascii="Times New Roman" w:hAnsi="Times New Roman" w:cs="Times New Roman"/>
          <w:sz w:val="24"/>
          <w:szCs w:val="24"/>
        </w:rPr>
      </w:pPr>
      <w:r w:rsidRPr="00CC32BE">
        <w:rPr>
          <w:rFonts w:ascii="Times New Roman" w:hAnsi="Times New Roman" w:cs="Times New Roman"/>
          <w:sz w:val="24"/>
          <w:szCs w:val="24"/>
        </w:rPr>
        <w:t xml:space="preserve">1. </w:t>
      </w:r>
      <w:proofErr w:type="gramStart"/>
      <w:r w:rsidRPr="00CC32BE">
        <w:rPr>
          <w:rFonts w:ascii="Times New Roman" w:hAnsi="Times New Roman" w:cs="Times New Roman"/>
          <w:sz w:val="24"/>
          <w:szCs w:val="24"/>
        </w:rPr>
        <w:t xml:space="preserve">Внести </w:t>
      </w:r>
      <w:r w:rsidR="00CC32BE" w:rsidRPr="00CC32BE">
        <w:rPr>
          <w:rFonts w:ascii="Times New Roman" w:hAnsi="Times New Roman" w:cs="Times New Roman"/>
          <w:sz w:val="24"/>
          <w:szCs w:val="24"/>
        </w:rPr>
        <w:t>в Положение о пенсиях за выслугу лет лицам, замещавшим муниципальные должности Мысковского городского округа, и муниципальным служащим Мысковского городского округа, утвержденное решением Мысковского городского Совета народных депутатов от 23.10.2008 № 1-н</w:t>
      </w:r>
      <w:r w:rsidRPr="00CC32BE">
        <w:rPr>
          <w:rFonts w:ascii="Times New Roman" w:hAnsi="Times New Roman" w:cs="Times New Roman"/>
          <w:sz w:val="24"/>
          <w:szCs w:val="24"/>
        </w:rPr>
        <w:t xml:space="preserve"> (в редакции решений от 18.06.2009 </w:t>
      </w:r>
      <w:hyperlink r:id="rId10" w:tooltip="Решение Мысковского городского Совета народных депутатов от 18.06.2009 N 43-н &quot;О внесении дополнений в Решение Мысковского городского Совета народных депутатов от 23.10.2008 N 1-н &quot;Об утверждении Положения о пенсиях за выслугу лет лицам, замещавшим муници" w:history="1">
        <w:r w:rsidRPr="00CC32BE">
          <w:rPr>
            <w:rStyle w:val="a3"/>
            <w:rFonts w:ascii="Times New Roman" w:hAnsi="Times New Roman" w:cs="Times New Roman"/>
            <w:color w:val="auto"/>
            <w:sz w:val="24"/>
            <w:szCs w:val="24"/>
            <w:u w:val="none"/>
          </w:rPr>
          <w:t>№ 43-н</w:t>
        </w:r>
      </w:hyperlink>
      <w:r w:rsidRPr="00CC32BE">
        <w:rPr>
          <w:rFonts w:ascii="Times New Roman" w:hAnsi="Times New Roman" w:cs="Times New Roman"/>
          <w:sz w:val="24"/>
          <w:szCs w:val="24"/>
        </w:rPr>
        <w:t xml:space="preserve">, от 17.09.2009 </w:t>
      </w:r>
      <w:hyperlink r:id="rId11" w:tooltip="Решение Мысковского городского Совета народных депутатов от 17.09.2009 N 59-н &quot;О внесении изменений и дополнений в Положение о пенсиях за выслугу лет лицам, замещавшим муниципальные должности муниципального образования &quot;Мысковский городской округ&quot;, и муни" w:history="1">
        <w:r w:rsidRPr="00CC32BE">
          <w:rPr>
            <w:rStyle w:val="a3"/>
            <w:rFonts w:ascii="Times New Roman" w:hAnsi="Times New Roman" w:cs="Times New Roman"/>
            <w:color w:val="auto"/>
            <w:sz w:val="24"/>
            <w:szCs w:val="24"/>
            <w:u w:val="none"/>
          </w:rPr>
          <w:t>№ 59-н</w:t>
        </w:r>
      </w:hyperlink>
      <w:r w:rsidRPr="00CC32BE">
        <w:rPr>
          <w:rFonts w:ascii="Times New Roman" w:hAnsi="Times New Roman" w:cs="Times New Roman"/>
          <w:sz w:val="24"/>
          <w:szCs w:val="24"/>
        </w:rPr>
        <w:t xml:space="preserve">, от 23.12.2010 </w:t>
      </w:r>
      <w:hyperlink r:id="rId12" w:tooltip="Решение Мысковского городского Совета народных депутатов от 23.12.2010 N 84-н &quot;О внесении изменений и дополнений в Положение о пенсиях за выслугу лет лицам, замещавшим муниципальные должности муниципального образования &quot;Мысковский городской округ&quot; и муниц" w:history="1">
        <w:r w:rsidRPr="00CC32BE">
          <w:rPr>
            <w:rStyle w:val="a3"/>
            <w:rFonts w:ascii="Times New Roman" w:hAnsi="Times New Roman" w:cs="Times New Roman"/>
            <w:color w:val="auto"/>
            <w:sz w:val="24"/>
            <w:szCs w:val="24"/>
            <w:u w:val="none"/>
          </w:rPr>
          <w:t>№ 84-н</w:t>
        </w:r>
      </w:hyperlink>
      <w:r w:rsidRPr="00CC32BE">
        <w:rPr>
          <w:rFonts w:ascii="Times New Roman" w:hAnsi="Times New Roman" w:cs="Times New Roman"/>
          <w:sz w:val="24"/>
          <w:szCs w:val="24"/>
        </w:rPr>
        <w:t>, от 29.12.2012</w:t>
      </w:r>
      <w:proofErr w:type="gramEnd"/>
      <w:r w:rsidRPr="00CC32BE">
        <w:rPr>
          <w:rFonts w:ascii="Times New Roman" w:hAnsi="Times New Roman" w:cs="Times New Roman"/>
          <w:sz w:val="24"/>
          <w:szCs w:val="24"/>
        </w:rPr>
        <w:t xml:space="preserve"> </w:t>
      </w:r>
      <w:hyperlink r:id="rId13" w:tooltip="Решение Мысковского городского Совета народных депутатов от 29.12.2012 N 82-н &quot;О внесении изменений в Решение Мысковского городского Совета народных депутатов от 23.10.2008 N 1-н &quot;Об утверждении Положения о пенсиях за выслугу лет лицам, замещавшим муницип" w:history="1">
        <w:r w:rsidRPr="00CC32BE">
          <w:rPr>
            <w:rStyle w:val="a3"/>
            <w:rFonts w:ascii="Times New Roman" w:hAnsi="Times New Roman" w:cs="Times New Roman"/>
            <w:color w:val="auto"/>
            <w:sz w:val="24"/>
            <w:szCs w:val="24"/>
            <w:u w:val="none"/>
          </w:rPr>
          <w:t>№ 82-н</w:t>
        </w:r>
      </w:hyperlink>
      <w:r w:rsidRPr="00CC32BE">
        <w:rPr>
          <w:rFonts w:ascii="Times New Roman" w:hAnsi="Times New Roman" w:cs="Times New Roman"/>
          <w:sz w:val="24"/>
          <w:szCs w:val="24"/>
        </w:rPr>
        <w:t xml:space="preserve">, от 23.05.2013 </w:t>
      </w:r>
      <w:hyperlink r:id="rId14" w:tooltip="Решение Мысковского городского Совета народных депутатов от 23.05.2013 N 31-н &quot;О внесении изменений и дополнений в Решение Мысковского городского Совета народных депутатов от 23.10.2008 N 1-н &quot;Об утверждении Положения о пенсиях за выслугу лет лицам, замещ" w:history="1">
        <w:r w:rsidRPr="00CC32BE">
          <w:rPr>
            <w:rStyle w:val="a3"/>
            <w:rFonts w:ascii="Times New Roman" w:hAnsi="Times New Roman" w:cs="Times New Roman"/>
            <w:color w:val="auto"/>
            <w:sz w:val="24"/>
            <w:szCs w:val="24"/>
            <w:u w:val="none"/>
          </w:rPr>
          <w:t>№ 31-н</w:t>
        </w:r>
      </w:hyperlink>
      <w:r w:rsidRPr="00CC32BE">
        <w:rPr>
          <w:rFonts w:ascii="Times New Roman" w:hAnsi="Times New Roman" w:cs="Times New Roman"/>
          <w:sz w:val="24"/>
          <w:szCs w:val="24"/>
        </w:rPr>
        <w:t>)</w:t>
      </w:r>
      <w:r w:rsidR="00CC32BE" w:rsidRPr="00CC32BE">
        <w:rPr>
          <w:rFonts w:ascii="Times New Roman" w:hAnsi="Times New Roman" w:cs="Times New Roman"/>
          <w:sz w:val="24"/>
          <w:szCs w:val="24"/>
        </w:rPr>
        <w:t>,</w:t>
      </w:r>
      <w:r w:rsidRPr="00CC32BE">
        <w:rPr>
          <w:rFonts w:ascii="Times New Roman" w:hAnsi="Times New Roman" w:cs="Times New Roman"/>
          <w:sz w:val="24"/>
          <w:szCs w:val="24"/>
        </w:rPr>
        <w:t xml:space="preserve"> следующие изменения</w:t>
      </w:r>
      <w:r w:rsidR="00CC32BE" w:rsidRPr="00CC32BE">
        <w:rPr>
          <w:rFonts w:ascii="Times New Roman" w:hAnsi="Times New Roman" w:cs="Times New Roman"/>
          <w:sz w:val="24"/>
          <w:szCs w:val="24"/>
        </w:rPr>
        <w:t xml:space="preserve"> и дополнения</w:t>
      </w:r>
      <w:r w:rsidRPr="00CC32BE">
        <w:rPr>
          <w:rFonts w:ascii="Times New Roman" w:hAnsi="Times New Roman" w:cs="Times New Roman"/>
          <w:sz w:val="24"/>
          <w:szCs w:val="24"/>
        </w:rPr>
        <w:t>:</w:t>
      </w:r>
    </w:p>
    <w:p w:rsidR="002B0E7E" w:rsidRDefault="002B0E7E" w:rsidP="00C8757D">
      <w:pPr>
        <w:shd w:val="clear" w:color="auto" w:fill="FFFFFF"/>
        <w:ind w:firstLine="709"/>
        <w:jc w:val="both"/>
      </w:pPr>
      <w:r>
        <w:t xml:space="preserve">1.1. первое предложение пункта 2 статьи 1 изложить в следующей редакции: </w:t>
      </w:r>
      <w:proofErr w:type="gramStart"/>
      <w:r>
        <w:t>«Условием назначения пенсии лицам, замещавшим муниципальные должности Мысковского городского округа,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 страховых пенсиях», пенсии по старости, инвалидности, выслуге лет в соответствии с Федеральным законом «О государственном пенсионном обеспечении в Российской Федерации» (далее также - пенсии по государственному пенсионному обеспечению) либо пенсии</w:t>
      </w:r>
      <w:proofErr w:type="gramEnd"/>
      <w:r>
        <w:t xml:space="preserve"> в соответствии с Законом Российской Федерации «О занятости населения в Российской Федерации»</w:t>
      </w:r>
      <w:proofErr w:type="gramStart"/>
      <w:r>
        <w:t>.»</w:t>
      </w:r>
      <w:proofErr w:type="gramEnd"/>
      <w:r>
        <w:t>;</w:t>
      </w:r>
    </w:p>
    <w:p w:rsidR="002B0E7E" w:rsidRDefault="002B0E7E" w:rsidP="00C8757D">
      <w:pPr>
        <w:shd w:val="clear" w:color="auto" w:fill="FFFFFF"/>
        <w:ind w:firstLine="709"/>
        <w:jc w:val="both"/>
      </w:pPr>
      <w:r>
        <w:t>1.2. в статье 2:</w:t>
      </w:r>
    </w:p>
    <w:p w:rsidR="002B0E7E" w:rsidRDefault="002B0E7E" w:rsidP="00C8757D">
      <w:pPr>
        <w:shd w:val="clear" w:color="auto" w:fill="FFFFFF"/>
        <w:ind w:firstLine="709"/>
        <w:jc w:val="both"/>
      </w:pPr>
      <w:r>
        <w:t>в пункте 1:</w:t>
      </w:r>
    </w:p>
    <w:p w:rsidR="002B0E7E" w:rsidRDefault="002B0E7E" w:rsidP="00C8757D">
      <w:pPr>
        <w:shd w:val="clear" w:color="auto" w:fill="FFFFFF"/>
        <w:ind w:firstLine="709"/>
        <w:jc w:val="both"/>
      </w:pPr>
      <w:r>
        <w:lastRenderedPageBreak/>
        <w:t>подпункт 1 изложить в следующей редакции:</w:t>
      </w:r>
    </w:p>
    <w:p w:rsidR="002B0E7E" w:rsidRDefault="002B0E7E" w:rsidP="00C8757D">
      <w:pPr>
        <w:shd w:val="clear" w:color="auto" w:fill="FFFFFF"/>
        <w:ind w:firstLine="709"/>
        <w:jc w:val="both"/>
      </w:pPr>
      <w:proofErr w:type="gramStart"/>
      <w:r>
        <w:t xml:space="preserve">«1) 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5" w:history="1">
        <w:r>
          <w:rPr>
            <w:rStyle w:val="a3"/>
            <w:color w:val="auto"/>
            <w:u w:val="none"/>
          </w:rPr>
          <w:t>законом</w:t>
        </w:r>
      </w:hyperlink>
      <w:r>
        <w:t xml:space="preserve">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при замещении</w:t>
      </w:r>
      <w:proofErr w:type="gramEnd"/>
      <w:r>
        <w:t xml:space="preserve"> должности главы Мысковского городского округа, председателя Совета народных депутатов Мысковского городского округа, за исключением случая, предусмотренного пунктом 1.1 настоящей статьи</w:t>
      </w:r>
      <w:proofErr w:type="gramStart"/>
      <w:r>
        <w:t>;»</w:t>
      </w:r>
      <w:proofErr w:type="gramEnd"/>
      <w:r>
        <w:t>;</w:t>
      </w:r>
    </w:p>
    <w:p w:rsidR="002B0E7E" w:rsidRDefault="002B0E7E" w:rsidP="00C8757D">
      <w:pPr>
        <w:shd w:val="clear" w:color="auto" w:fill="FFFFFF"/>
        <w:ind w:firstLine="709"/>
        <w:jc w:val="both"/>
      </w:pPr>
      <w:r>
        <w:t>подпункт 2 изложить в следующей редакции:</w:t>
      </w:r>
    </w:p>
    <w:p w:rsidR="002B0E7E" w:rsidRDefault="002B0E7E" w:rsidP="00C8757D">
      <w:pPr>
        <w:shd w:val="clear" w:color="auto" w:fill="FFFFFF"/>
        <w:ind w:firstLine="709"/>
        <w:jc w:val="both"/>
      </w:pPr>
      <w:proofErr w:type="gramStart"/>
      <w:r>
        <w:t xml:space="preserve">«2) 55 процентов среднемесячного денежного вознаграждения лица, замещавшего муниципальную должность Мысковского городского округа,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6" w:history="1">
        <w:r>
          <w:rPr>
            <w:rStyle w:val="a3"/>
            <w:color w:val="auto"/>
            <w:u w:val="none"/>
          </w:rPr>
          <w:t>законом</w:t>
        </w:r>
      </w:hyperlink>
      <w:r>
        <w:t xml:space="preserve"> «О страховых пенсиях», и (или) пенсии по государственному пенсионному обеспечению либо пенсии, назначенной в соответствии с Законом Российской Федерации «О</w:t>
      </w:r>
      <w:proofErr w:type="gramEnd"/>
      <w:r>
        <w:t xml:space="preserve"> занятости населения в Российской Федерации», при замещении муниципальной должности Мысковского городского округа от одного года до трех лет, за исключением случая, предусмотренного пунктом 1.1 настоящей статьи</w:t>
      </w:r>
      <w:proofErr w:type="gramStart"/>
      <w:r>
        <w:t>;»</w:t>
      </w:r>
      <w:proofErr w:type="gramEnd"/>
      <w:r>
        <w:t>;</w:t>
      </w:r>
    </w:p>
    <w:p w:rsidR="002B0E7E" w:rsidRDefault="002B0E7E" w:rsidP="00C8757D">
      <w:pPr>
        <w:shd w:val="clear" w:color="auto" w:fill="FFFFFF"/>
        <w:ind w:firstLine="709"/>
        <w:jc w:val="both"/>
      </w:pPr>
      <w:r>
        <w:t>подпункт 3 изложить в следующей редакции:</w:t>
      </w:r>
    </w:p>
    <w:p w:rsidR="002B0E7E" w:rsidRDefault="002B0E7E" w:rsidP="00C8757D">
      <w:pPr>
        <w:shd w:val="clear" w:color="auto" w:fill="FFFFFF"/>
        <w:ind w:firstLine="709"/>
        <w:jc w:val="both"/>
      </w:pPr>
      <w:proofErr w:type="gramStart"/>
      <w:r>
        <w:t xml:space="preserve">«3) 75 процентов среднемесячного денежного вознаграждения лица, замещавшего муниципальную должность Мысковского городского округа,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7" w:history="1">
        <w:r>
          <w:rPr>
            <w:rStyle w:val="a3"/>
            <w:color w:val="auto"/>
            <w:u w:val="none"/>
          </w:rPr>
          <w:t>законом</w:t>
        </w:r>
      </w:hyperlink>
      <w:r>
        <w:t xml:space="preserve"> «О страховых пенсиях», и (или) пенсии по государственному пенсионному обеспечению либо пенсии, назначенной в соответствии с Законом Российской Федерации «О</w:t>
      </w:r>
      <w:proofErr w:type="gramEnd"/>
      <w:r>
        <w:t xml:space="preserve"> занятости населения в Российской Федерации», при замещении муниципальной должности Мысковского городского округа от трех лет и выше, за исключением случая, предусмотренного пунктом 1.1 настоящей статьи</w:t>
      </w:r>
      <w:proofErr w:type="gramStart"/>
      <w:r>
        <w:t>.»;</w:t>
      </w:r>
      <w:proofErr w:type="gramEnd"/>
    </w:p>
    <w:p w:rsidR="002B0E7E" w:rsidRDefault="002B0E7E" w:rsidP="00C8757D">
      <w:pPr>
        <w:shd w:val="clear" w:color="auto" w:fill="FFFFFF"/>
        <w:ind w:firstLine="709"/>
        <w:jc w:val="both"/>
      </w:pPr>
      <w:r>
        <w:t>пункт 1.1 изложить в следующей редакции:</w:t>
      </w:r>
    </w:p>
    <w:p w:rsidR="002B0E7E" w:rsidRDefault="002B0E7E" w:rsidP="00C8757D">
      <w:pPr>
        <w:shd w:val="clear" w:color="auto" w:fill="FFFFFF"/>
        <w:ind w:firstLine="709"/>
        <w:jc w:val="both"/>
      </w:pPr>
      <w:r>
        <w:t xml:space="preserve">«1.1. </w:t>
      </w:r>
      <w:proofErr w:type="gramStart"/>
      <w:r>
        <w:t xml:space="preserve">В случае одновременного получения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устанавливаемой в соответствии с Федеральным </w:t>
      </w:r>
      <w:hyperlink r:id="rId18" w:history="1">
        <w:r>
          <w:rPr>
            <w:rStyle w:val="a3"/>
            <w:color w:val="auto"/>
            <w:u w:val="none"/>
          </w:rPr>
          <w:t>законом</w:t>
        </w:r>
        <w:proofErr w:type="gramEnd"/>
      </w:hyperlink>
      <w:r>
        <w:t xml:space="preserve"> «О страховых пенсиях», страховая пенсия по старости при расчете размера пенсии вычету не подлежит</w:t>
      </w:r>
      <w:proofErr w:type="gramStart"/>
      <w:r>
        <w:t>.»;</w:t>
      </w:r>
      <w:proofErr w:type="gramEnd"/>
    </w:p>
    <w:p w:rsidR="002B0E7E" w:rsidRDefault="002B0E7E" w:rsidP="00C8757D">
      <w:pPr>
        <w:shd w:val="clear" w:color="auto" w:fill="FFFFFF"/>
        <w:ind w:firstLine="709"/>
        <w:jc w:val="both"/>
      </w:pPr>
      <w:r>
        <w:t>пункт 1.2 изложить в следующей редакции:</w:t>
      </w:r>
    </w:p>
    <w:p w:rsidR="002B0E7E" w:rsidRDefault="002B0E7E" w:rsidP="00C8757D">
      <w:pPr>
        <w:shd w:val="clear" w:color="auto" w:fill="FFFFFF"/>
        <w:ind w:firstLine="709"/>
        <w:jc w:val="both"/>
      </w:pPr>
      <w:r>
        <w:t>«1.2. При определении размера пенсии в порядке, установленном пунктом 1 настоящей статьи, не учитываются:</w:t>
      </w:r>
    </w:p>
    <w:p w:rsidR="002B0E7E" w:rsidRDefault="002B0E7E" w:rsidP="00C8757D">
      <w:pPr>
        <w:shd w:val="clear" w:color="auto" w:fill="FFFFFF"/>
        <w:ind w:firstLine="709"/>
        <w:jc w:val="both"/>
      </w:pPr>
      <w: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2B0E7E" w:rsidRDefault="002B0E7E" w:rsidP="00C8757D">
      <w:pPr>
        <w:shd w:val="clear" w:color="auto" w:fill="FFFFFF"/>
        <w:ind w:firstLine="709"/>
        <w:jc w:val="both"/>
      </w:pPr>
      <w:r>
        <w:t xml:space="preserve">2) размер доли страховой пенсии по старости, установленной и исчисленной в соответствии с Федеральным </w:t>
      </w:r>
      <w:hyperlink r:id="rId19" w:history="1">
        <w:r>
          <w:rPr>
            <w:rStyle w:val="a3"/>
            <w:color w:val="auto"/>
            <w:u w:val="none"/>
          </w:rPr>
          <w:t>законом</w:t>
        </w:r>
      </w:hyperlink>
      <w:r>
        <w:t xml:space="preserve"> «О страховых пенсиях»;</w:t>
      </w:r>
    </w:p>
    <w:p w:rsidR="002B0E7E" w:rsidRDefault="002B0E7E" w:rsidP="00C8757D">
      <w:pPr>
        <w:shd w:val="clear" w:color="auto" w:fill="FFFFFF"/>
        <w:ind w:firstLine="709"/>
        <w:jc w:val="both"/>
      </w:pPr>
      <w:r>
        <w:t xml:space="preserve">3) суммы, полагающиеся в связи с валоризацией пенсионных прав в соответствии с Федеральным </w:t>
      </w:r>
      <w:hyperlink r:id="rId20" w:history="1">
        <w:r>
          <w:rPr>
            <w:rStyle w:val="a3"/>
            <w:color w:val="auto"/>
            <w:u w:val="none"/>
          </w:rPr>
          <w:t>законом</w:t>
        </w:r>
      </w:hyperlink>
      <w:r>
        <w:t xml:space="preserve"> «О трудовых пенсиях в Российской Федерации»;</w:t>
      </w:r>
    </w:p>
    <w:p w:rsidR="002B0E7E" w:rsidRDefault="002B0E7E" w:rsidP="00C8757D">
      <w:pPr>
        <w:shd w:val="clear" w:color="auto" w:fill="FFFFFF"/>
        <w:ind w:firstLine="709"/>
        <w:jc w:val="both"/>
      </w:pPr>
      <w: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t>.»;</w:t>
      </w:r>
      <w:proofErr w:type="gramEnd"/>
    </w:p>
    <w:p w:rsidR="002B0E7E" w:rsidRDefault="002B0E7E" w:rsidP="00C8757D">
      <w:pPr>
        <w:shd w:val="clear" w:color="auto" w:fill="FFFFFF"/>
        <w:ind w:firstLine="709"/>
        <w:jc w:val="both"/>
      </w:pPr>
      <w:r>
        <w:lastRenderedPageBreak/>
        <w:t>в пункте 3 слова «трудовую пенсию по старости» заменить словами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p>
    <w:p w:rsidR="002B0E7E" w:rsidRDefault="002B0E7E" w:rsidP="00C8757D">
      <w:pPr>
        <w:shd w:val="clear" w:color="auto" w:fill="FFFFFF"/>
        <w:ind w:firstLine="709"/>
        <w:jc w:val="both"/>
      </w:pPr>
      <w:r>
        <w:t xml:space="preserve">1.3. первое предложение пункта 2 статьи 3 изложить в следующей редакции: </w:t>
      </w:r>
      <w:proofErr w:type="gramStart"/>
      <w:r>
        <w:t>«Условием назначения пенсии лицам, указанным в пункте 1 настоящей статьи, является назначение страховой пенсии по старости, в том числе назначенной досрочно, страховой пенсии по инвалидности в соответствии с Федеральным законом «О страховых пенсиях»,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roofErr w:type="gramEnd"/>
    </w:p>
    <w:p w:rsidR="002B0E7E" w:rsidRDefault="002B0E7E" w:rsidP="00C8757D">
      <w:pPr>
        <w:shd w:val="clear" w:color="auto" w:fill="FFFFFF"/>
        <w:ind w:firstLine="709"/>
        <w:jc w:val="both"/>
      </w:pPr>
      <w:r>
        <w:t>1.4. в статье 4:</w:t>
      </w:r>
    </w:p>
    <w:p w:rsidR="002B0E7E" w:rsidRDefault="002B0E7E" w:rsidP="00C8757D">
      <w:pPr>
        <w:shd w:val="clear" w:color="auto" w:fill="FFFFFF"/>
        <w:ind w:firstLine="709"/>
        <w:jc w:val="both"/>
      </w:pPr>
      <w:r>
        <w:t xml:space="preserve">первый абзац пункта 1 изложить в следующей редакции: </w:t>
      </w:r>
      <w:proofErr w:type="gramStart"/>
      <w:r>
        <w:t>«Пенсия муниципальным служащим Мысковского городского округа при стаже муниципальной службы Мысковского городского округа 15 лет</w:t>
      </w:r>
      <w:r>
        <w:rPr>
          <w:b/>
          <w:bCs/>
        </w:rPr>
        <w:t xml:space="preserve"> </w:t>
      </w:r>
      <w:r>
        <w:t>при назначении устанавливается в размере 45 процентов среднемесячного денежного содержания муниципального служащего Мысковского городского округа, исчисленного в соответствии с пунктами 4 - 6 настоящей статьи,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w:t>
      </w:r>
      <w:proofErr w:type="gramEnd"/>
      <w:r>
        <w:t xml:space="preserve">, </w:t>
      </w:r>
      <w:proofErr w:type="gramStart"/>
      <w:r>
        <w:t xml:space="preserve">установленных в соответствии с Федеральным </w:t>
      </w:r>
      <w:hyperlink r:id="rId21" w:history="1">
        <w:r>
          <w:rPr>
            <w:rStyle w:val="a3"/>
            <w:color w:val="auto"/>
            <w:u w:val="none"/>
          </w:rPr>
          <w:t>законом</w:t>
        </w:r>
      </w:hyperlink>
      <w:r>
        <w:t xml:space="preserve"> «О страховых пенсиях», и (или) пенсии по государственному пенсионному обеспечению либо пенсии, назначенной в соответствии с Законом Российской Федерации «О занятости населения в Российской Федерации», за исключением случая, предусмотренного пунктом 2.1 настоящей статьи.»;</w:t>
      </w:r>
      <w:proofErr w:type="gramEnd"/>
    </w:p>
    <w:p w:rsidR="002B0E7E" w:rsidRDefault="002B0E7E" w:rsidP="00C8757D">
      <w:pPr>
        <w:shd w:val="clear" w:color="auto" w:fill="FFFFFF"/>
        <w:ind w:firstLine="709"/>
        <w:jc w:val="both"/>
      </w:pPr>
      <w:r>
        <w:t>в пункте 2 слова «страховой части трудовой пенсии по старости (трудовой пенсии по инвалидности)» заменить словами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w:t>
      </w:r>
    </w:p>
    <w:p w:rsidR="002B0E7E" w:rsidRDefault="002B0E7E" w:rsidP="00C8757D">
      <w:pPr>
        <w:shd w:val="clear" w:color="auto" w:fill="FFFFFF"/>
        <w:ind w:firstLine="709"/>
        <w:jc w:val="both"/>
      </w:pPr>
      <w:r>
        <w:t>пункт 2.1 изложить в следующей редакции:</w:t>
      </w:r>
    </w:p>
    <w:p w:rsidR="002B0E7E" w:rsidRDefault="002B0E7E" w:rsidP="00C8757D">
      <w:pPr>
        <w:shd w:val="clear" w:color="auto" w:fill="FFFFFF"/>
        <w:ind w:firstLine="709"/>
        <w:jc w:val="both"/>
      </w:pPr>
      <w:r>
        <w:t xml:space="preserve">«2.1. </w:t>
      </w:r>
      <w:proofErr w:type="gramStart"/>
      <w:r>
        <w:t xml:space="preserve">В случае одновременного получения пенсии за выслугу лет или пенсии по инвалидности, предусмотренных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страховой пенсии по старости, устанавливаемой в соответствии с Федеральным </w:t>
      </w:r>
      <w:hyperlink r:id="rId22" w:history="1">
        <w:r>
          <w:rPr>
            <w:rStyle w:val="a3"/>
            <w:color w:val="auto"/>
            <w:u w:val="none"/>
          </w:rPr>
          <w:t>законом</w:t>
        </w:r>
        <w:proofErr w:type="gramEnd"/>
      </w:hyperlink>
      <w:r>
        <w:t xml:space="preserve"> «О страховых пенсиях», страховая пенсия по старости при расчете размера пенсии вычету не подлежит</w:t>
      </w:r>
      <w:proofErr w:type="gramStart"/>
      <w:r>
        <w:t>.»;</w:t>
      </w:r>
      <w:proofErr w:type="gramEnd"/>
    </w:p>
    <w:p w:rsidR="002B0E7E" w:rsidRDefault="002B0E7E" w:rsidP="00C8757D">
      <w:pPr>
        <w:shd w:val="clear" w:color="auto" w:fill="FFFFFF"/>
        <w:ind w:firstLine="709"/>
        <w:jc w:val="both"/>
      </w:pPr>
      <w:r>
        <w:t>пункт 2.2 изложить в следующей редакции:</w:t>
      </w:r>
    </w:p>
    <w:p w:rsidR="002B0E7E" w:rsidRDefault="002B0E7E" w:rsidP="00C8757D">
      <w:pPr>
        <w:shd w:val="clear" w:color="auto" w:fill="FFFFFF"/>
        <w:ind w:firstLine="709"/>
        <w:jc w:val="both"/>
      </w:pPr>
      <w:r>
        <w:t>«2.2. При определении размера пенсии в порядке, установленном пунктом 1 настоящей статьи, не учитываются:</w:t>
      </w:r>
    </w:p>
    <w:p w:rsidR="002B0E7E" w:rsidRDefault="002B0E7E" w:rsidP="00C8757D">
      <w:pPr>
        <w:shd w:val="clear" w:color="auto" w:fill="FFFFFF"/>
        <w:ind w:firstLine="709"/>
        <w:jc w:val="both"/>
      </w:pPr>
      <w: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2B0E7E" w:rsidRDefault="002B0E7E" w:rsidP="00C8757D">
      <w:pPr>
        <w:shd w:val="clear" w:color="auto" w:fill="FFFFFF"/>
        <w:ind w:firstLine="709"/>
        <w:jc w:val="both"/>
      </w:pPr>
      <w:r>
        <w:t xml:space="preserve">2) размер доли страховой пенсии по старости, установленной и исчисленной в соответствии с Федеральным </w:t>
      </w:r>
      <w:hyperlink r:id="rId23" w:history="1">
        <w:r>
          <w:rPr>
            <w:rStyle w:val="a3"/>
            <w:color w:val="auto"/>
            <w:u w:val="none"/>
          </w:rPr>
          <w:t>законом</w:t>
        </w:r>
      </w:hyperlink>
      <w:r>
        <w:t xml:space="preserve"> «О страховых пенсиях»;</w:t>
      </w:r>
    </w:p>
    <w:p w:rsidR="002B0E7E" w:rsidRDefault="002B0E7E" w:rsidP="00C8757D">
      <w:pPr>
        <w:shd w:val="clear" w:color="auto" w:fill="FFFFFF"/>
        <w:ind w:firstLine="709"/>
        <w:jc w:val="both"/>
      </w:pPr>
      <w:r>
        <w:t xml:space="preserve">3) суммы, полагающиеся в связи с валоризацией пенсионных прав в соответствии с Федеральным </w:t>
      </w:r>
      <w:hyperlink r:id="rId24" w:history="1">
        <w:r>
          <w:rPr>
            <w:rStyle w:val="a3"/>
            <w:color w:val="auto"/>
            <w:u w:val="none"/>
          </w:rPr>
          <w:t>законом</w:t>
        </w:r>
      </w:hyperlink>
      <w:r>
        <w:t xml:space="preserve"> «О трудовых пенсиях в Российской Федерации»;</w:t>
      </w:r>
    </w:p>
    <w:p w:rsidR="002B0E7E" w:rsidRDefault="002B0E7E" w:rsidP="00C8757D">
      <w:pPr>
        <w:shd w:val="clear" w:color="auto" w:fill="FFFFFF"/>
        <w:ind w:firstLine="709"/>
        <w:jc w:val="both"/>
      </w:pPr>
      <w:r>
        <w:t>4)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Start"/>
      <w:r>
        <w:t>.»;</w:t>
      </w:r>
      <w:proofErr w:type="gramEnd"/>
    </w:p>
    <w:p w:rsidR="002B0E7E" w:rsidRDefault="002B0E7E" w:rsidP="00C8757D">
      <w:pPr>
        <w:shd w:val="clear" w:color="auto" w:fill="FFFFFF"/>
        <w:ind w:firstLine="709"/>
        <w:jc w:val="both"/>
      </w:pPr>
      <w:r>
        <w:t>пункт 3 дополнить предложением следующего содержания: «При этом указанный размер социальной пенсии не увеличивается на районный коэффициент</w:t>
      </w:r>
      <w:proofErr w:type="gramStart"/>
      <w:r>
        <w:t>.»;</w:t>
      </w:r>
    </w:p>
    <w:p w:rsidR="002B0E7E" w:rsidRDefault="002B0E7E" w:rsidP="00C8757D">
      <w:pPr>
        <w:shd w:val="clear" w:color="auto" w:fill="FFFFFF"/>
        <w:ind w:firstLine="709"/>
        <w:jc w:val="both"/>
      </w:pPr>
      <w:proofErr w:type="gramEnd"/>
      <w:r>
        <w:t xml:space="preserve">в пункте 4 слова «трудовую пенсию по старости» заменить словами «страховую пенсию по старости, предусмотренную Федеральным законом «О страховых пенсиях» </w:t>
      </w:r>
      <w:r>
        <w:lastRenderedPageBreak/>
        <w:t>(дававшего право на трудовую пенсию по старости в соответствии с Федеральным законом «О трудовых пенсиях в Российской Федерации»)»;</w:t>
      </w:r>
    </w:p>
    <w:p w:rsidR="002B0E7E" w:rsidRPr="00D02A8C" w:rsidRDefault="00D02A8C" w:rsidP="00C8757D">
      <w:pPr>
        <w:shd w:val="clear" w:color="auto" w:fill="FFFFFF"/>
        <w:ind w:firstLine="709"/>
        <w:jc w:val="both"/>
      </w:pPr>
      <w:r w:rsidRPr="00D02A8C">
        <w:t>пункт</w:t>
      </w:r>
      <w:r w:rsidR="002B0E7E" w:rsidRPr="00D02A8C">
        <w:t xml:space="preserve"> 5</w:t>
      </w:r>
      <w:r>
        <w:t xml:space="preserve"> изложить в новой редакции:</w:t>
      </w:r>
    </w:p>
    <w:p w:rsidR="00D02A8C" w:rsidRPr="00D02A8C" w:rsidRDefault="00D02A8C" w:rsidP="00C875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D02A8C">
        <w:rPr>
          <w:rFonts w:ascii="Times New Roman" w:hAnsi="Times New Roman" w:cs="Times New Roman"/>
          <w:sz w:val="24"/>
          <w:szCs w:val="24"/>
        </w:rPr>
        <w:t>5. В состав среднемесячного денежного содержания, учитываемого при определении размера пенсии, включаются:</w:t>
      </w:r>
    </w:p>
    <w:p w:rsidR="00D02A8C" w:rsidRPr="00D02A8C" w:rsidRDefault="00D02A8C" w:rsidP="00C8757D">
      <w:pPr>
        <w:pStyle w:val="ConsPlusNormal"/>
        <w:ind w:firstLine="709"/>
        <w:jc w:val="both"/>
        <w:rPr>
          <w:rFonts w:ascii="Times New Roman" w:hAnsi="Times New Roman" w:cs="Times New Roman"/>
          <w:sz w:val="24"/>
          <w:szCs w:val="24"/>
        </w:rPr>
      </w:pPr>
      <w:r w:rsidRPr="00D02A8C">
        <w:rPr>
          <w:rFonts w:ascii="Times New Roman" w:hAnsi="Times New Roman" w:cs="Times New Roman"/>
          <w:sz w:val="24"/>
          <w:szCs w:val="24"/>
        </w:rPr>
        <w:t xml:space="preserve">1) </w:t>
      </w:r>
      <w:r>
        <w:rPr>
          <w:rFonts w:ascii="Times New Roman" w:hAnsi="Times New Roman" w:cs="Times New Roman"/>
          <w:sz w:val="24"/>
          <w:szCs w:val="24"/>
        </w:rPr>
        <w:t xml:space="preserve">должностной </w:t>
      </w:r>
      <w:r w:rsidRPr="00D02A8C">
        <w:rPr>
          <w:rFonts w:ascii="Times New Roman" w:hAnsi="Times New Roman" w:cs="Times New Roman"/>
          <w:sz w:val="24"/>
          <w:szCs w:val="24"/>
        </w:rPr>
        <w:t xml:space="preserve">оклад муниципального служащего в соответствии с замещаемой </w:t>
      </w:r>
      <w:r>
        <w:rPr>
          <w:rFonts w:ascii="Times New Roman" w:hAnsi="Times New Roman" w:cs="Times New Roman"/>
          <w:sz w:val="24"/>
          <w:szCs w:val="24"/>
        </w:rPr>
        <w:t>должностью</w:t>
      </w:r>
      <w:r w:rsidRPr="00D02A8C">
        <w:rPr>
          <w:rFonts w:ascii="Times New Roman" w:hAnsi="Times New Roman" w:cs="Times New Roman"/>
          <w:sz w:val="24"/>
          <w:szCs w:val="24"/>
        </w:rPr>
        <w:t xml:space="preserve"> муниципальной службы;</w:t>
      </w:r>
    </w:p>
    <w:p w:rsidR="00D02A8C" w:rsidRPr="00D02A8C" w:rsidRDefault="00D02A8C" w:rsidP="00C8757D">
      <w:pPr>
        <w:autoSpaceDE w:val="0"/>
        <w:autoSpaceDN w:val="0"/>
        <w:adjustRightInd w:val="0"/>
        <w:ind w:firstLine="709"/>
        <w:jc w:val="both"/>
        <w:rPr>
          <w:rFonts w:eastAsiaTheme="minorHAnsi"/>
          <w:lang w:eastAsia="en-US"/>
        </w:rPr>
      </w:pPr>
      <w:r>
        <w:rPr>
          <w:rFonts w:eastAsiaTheme="minorHAnsi"/>
          <w:lang w:eastAsia="en-US"/>
        </w:rPr>
        <w:t>2</w:t>
      </w:r>
      <w:r w:rsidRPr="00D02A8C">
        <w:rPr>
          <w:rFonts w:eastAsiaTheme="minorHAnsi"/>
          <w:lang w:eastAsia="en-US"/>
        </w:rPr>
        <w:t>) ежемесячн</w:t>
      </w:r>
      <w:r>
        <w:rPr>
          <w:rFonts w:eastAsiaTheme="minorHAnsi"/>
          <w:lang w:eastAsia="en-US"/>
        </w:rPr>
        <w:t>ая</w:t>
      </w:r>
      <w:r w:rsidRPr="00D02A8C">
        <w:rPr>
          <w:rFonts w:eastAsiaTheme="minorHAnsi"/>
          <w:lang w:eastAsia="en-US"/>
        </w:rPr>
        <w:t xml:space="preserve"> надбавк</w:t>
      </w:r>
      <w:r>
        <w:rPr>
          <w:rFonts w:eastAsiaTheme="minorHAnsi"/>
          <w:lang w:eastAsia="en-US"/>
        </w:rPr>
        <w:t>а</w:t>
      </w:r>
      <w:r w:rsidRPr="00D02A8C">
        <w:rPr>
          <w:rFonts w:eastAsiaTheme="minorHAnsi"/>
          <w:lang w:eastAsia="en-US"/>
        </w:rPr>
        <w:t xml:space="preserve"> к должностному окладу за выслугу лет;</w:t>
      </w:r>
    </w:p>
    <w:p w:rsidR="00D02A8C" w:rsidRPr="00D02A8C" w:rsidRDefault="00D02A8C" w:rsidP="00C8757D">
      <w:pPr>
        <w:autoSpaceDE w:val="0"/>
        <w:autoSpaceDN w:val="0"/>
        <w:adjustRightInd w:val="0"/>
        <w:ind w:firstLine="709"/>
        <w:jc w:val="both"/>
        <w:rPr>
          <w:rFonts w:eastAsiaTheme="minorHAnsi"/>
          <w:lang w:eastAsia="en-US"/>
        </w:rPr>
      </w:pPr>
      <w:r>
        <w:rPr>
          <w:rFonts w:eastAsiaTheme="minorHAnsi"/>
          <w:lang w:eastAsia="en-US"/>
        </w:rPr>
        <w:t>3) ежемесячная надбавка</w:t>
      </w:r>
      <w:r w:rsidRPr="00D02A8C">
        <w:rPr>
          <w:rFonts w:eastAsiaTheme="minorHAnsi"/>
          <w:lang w:eastAsia="en-US"/>
        </w:rPr>
        <w:t xml:space="preserve"> к должностному окладу за особые условия муниципальной службы;</w:t>
      </w:r>
    </w:p>
    <w:p w:rsidR="00D02A8C" w:rsidRPr="00D02A8C" w:rsidRDefault="00D02A8C" w:rsidP="00C8757D">
      <w:pPr>
        <w:autoSpaceDE w:val="0"/>
        <w:autoSpaceDN w:val="0"/>
        <w:adjustRightInd w:val="0"/>
        <w:ind w:firstLine="709"/>
        <w:jc w:val="both"/>
        <w:rPr>
          <w:rFonts w:eastAsiaTheme="minorHAnsi"/>
          <w:lang w:eastAsia="en-US"/>
        </w:rPr>
      </w:pPr>
      <w:r>
        <w:rPr>
          <w:rFonts w:eastAsiaTheme="minorHAnsi"/>
          <w:lang w:eastAsia="en-US"/>
        </w:rPr>
        <w:t>4) ежемесячная надбавка</w:t>
      </w:r>
      <w:r w:rsidRPr="00D02A8C">
        <w:rPr>
          <w:rFonts w:eastAsiaTheme="minorHAnsi"/>
          <w:lang w:eastAsia="en-US"/>
        </w:rPr>
        <w:t xml:space="preserve"> к должностному окладу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D02A8C" w:rsidRPr="00D02A8C" w:rsidRDefault="00D02A8C" w:rsidP="00C8757D">
      <w:pPr>
        <w:autoSpaceDE w:val="0"/>
        <w:autoSpaceDN w:val="0"/>
        <w:adjustRightInd w:val="0"/>
        <w:ind w:firstLine="709"/>
        <w:jc w:val="both"/>
        <w:rPr>
          <w:rFonts w:eastAsiaTheme="minorHAnsi"/>
          <w:lang w:eastAsia="en-US"/>
        </w:rPr>
      </w:pPr>
      <w:r>
        <w:rPr>
          <w:rFonts w:eastAsiaTheme="minorHAnsi"/>
          <w:lang w:eastAsia="en-US"/>
        </w:rPr>
        <w:t>5) ежемесячная надбавка</w:t>
      </w:r>
      <w:r w:rsidRPr="00D02A8C">
        <w:rPr>
          <w:rFonts w:eastAsiaTheme="minorHAnsi"/>
          <w:lang w:eastAsia="en-US"/>
        </w:rPr>
        <w:t xml:space="preserve"> к должностному окладу за ученую степень, ученое звание и почетное звание Российской Федерации;</w:t>
      </w:r>
    </w:p>
    <w:p w:rsidR="00D02A8C" w:rsidRPr="00D02A8C" w:rsidRDefault="00927F71" w:rsidP="00C8757D">
      <w:pPr>
        <w:autoSpaceDE w:val="0"/>
        <w:autoSpaceDN w:val="0"/>
        <w:adjustRightInd w:val="0"/>
        <w:ind w:firstLine="709"/>
        <w:jc w:val="both"/>
        <w:rPr>
          <w:rFonts w:eastAsiaTheme="minorHAnsi"/>
          <w:lang w:eastAsia="en-US"/>
        </w:rPr>
      </w:pPr>
      <w:r>
        <w:rPr>
          <w:rFonts w:eastAsiaTheme="minorHAnsi"/>
          <w:lang w:eastAsia="en-US"/>
        </w:rPr>
        <w:t>6</w:t>
      </w:r>
      <w:r w:rsidR="00D02A8C">
        <w:rPr>
          <w:rFonts w:eastAsiaTheme="minorHAnsi"/>
          <w:lang w:eastAsia="en-US"/>
        </w:rPr>
        <w:t>) премия</w:t>
      </w:r>
      <w:r w:rsidR="00D02A8C" w:rsidRPr="00D02A8C">
        <w:rPr>
          <w:rFonts w:eastAsiaTheme="minorHAnsi"/>
          <w:lang w:eastAsia="en-US"/>
        </w:rPr>
        <w:t xml:space="preserve"> по результатам работы;</w:t>
      </w:r>
    </w:p>
    <w:p w:rsidR="00D02A8C" w:rsidRPr="00D02A8C" w:rsidRDefault="00927F71" w:rsidP="00C8757D">
      <w:pPr>
        <w:autoSpaceDE w:val="0"/>
        <w:autoSpaceDN w:val="0"/>
        <w:adjustRightInd w:val="0"/>
        <w:ind w:firstLine="709"/>
        <w:jc w:val="both"/>
        <w:rPr>
          <w:rFonts w:eastAsiaTheme="minorHAnsi"/>
          <w:lang w:eastAsia="en-US"/>
        </w:rPr>
      </w:pPr>
      <w:r>
        <w:rPr>
          <w:rFonts w:eastAsiaTheme="minorHAnsi"/>
          <w:lang w:eastAsia="en-US"/>
        </w:rPr>
        <w:t>7</w:t>
      </w:r>
      <w:r w:rsidR="00D02A8C" w:rsidRPr="00D02A8C">
        <w:rPr>
          <w:rFonts w:eastAsiaTheme="minorHAnsi"/>
          <w:lang w:eastAsia="en-US"/>
        </w:rPr>
        <w:t xml:space="preserve">) </w:t>
      </w:r>
      <w:r w:rsidR="00D02A8C">
        <w:rPr>
          <w:rFonts w:eastAsiaTheme="minorHAnsi"/>
          <w:lang w:eastAsia="en-US"/>
        </w:rPr>
        <w:t>материальная</w:t>
      </w:r>
      <w:r w:rsidR="00D02A8C" w:rsidRPr="00D02A8C">
        <w:rPr>
          <w:rFonts w:eastAsiaTheme="minorHAnsi"/>
          <w:lang w:eastAsia="en-US"/>
        </w:rPr>
        <w:t xml:space="preserve"> помощ</w:t>
      </w:r>
      <w:r w:rsidR="00D02A8C">
        <w:rPr>
          <w:rFonts w:eastAsiaTheme="minorHAnsi"/>
          <w:lang w:eastAsia="en-US"/>
        </w:rPr>
        <w:t>ь</w:t>
      </w:r>
      <w:r w:rsidR="00D02A8C" w:rsidRPr="00D02A8C">
        <w:rPr>
          <w:rFonts w:eastAsiaTheme="minorHAnsi"/>
          <w:lang w:eastAsia="en-US"/>
        </w:rPr>
        <w:t>;</w:t>
      </w:r>
    </w:p>
    <w:p w:rsidR="00D02A8C" w:rsidRPr="00D02A8C" w:rsidRDefault="00927F71" w:rsidP="00C8757D">
      <w:pPr>
        <w:autoSpaceDE w:val="0"/>
        <w:autoSpaceDN w:val="0"/>
        <w:adjustRightInd w:val="0"/>
        <w:ind w:firstLine="709"/>
        <w:jc w:val="both"/>
        <w:rPr>
          <w:rFonts w:eastAsiaTheme="minorHAnsi"/>
          <w:lang w:eastAsia="en-US"/>
        </w:rPr>
      </w:pPr>
      <w:r>
        <w:rPr>
          <w:rFonts w:eastAsiaTheme="minorHAnsi"/>
          <w:lang w:eastAsia="en-US"/>
        </w:rPr>
        <w:t>8</w:t>
      </w:r>
      <w:r w:rsidR="00D02A8C">
        <w:rPr>
          <w:rFonts w:eastAsiaTheme="minorHAnsi"/>
          <w:lang w:eastAsia="en-US"/>
        </w:rPr>
        <w:t>) единовременная выплата</w:t>
      </w:r>
      <w:r w:rsidR="00D02A8C" w:rsidRPr="00D02A8C">
        <w:rPr>
          <w:rFonts w:eastAsiaTheme="minorHAnsi"/>
          <w:lang w:eastAsia="en-US"/>
        </w:rPr>
        <w:t xml:space="preserve"> при предоставлении ежегодного оплачиваемого отпуска;</w:t>
      </w:r>
    </w:p>
    <w:p w:rsidR="00D02A8C" w:rsidRPr="00D02A8C" w:rsidRDefault="00927F71" w:rsidP="00C8757D">
      <w:pPr>
        <w:autoSpaceDE w:val="0"/>
        <w:autoSpaceDN w:val="0"/>
        <w:adjustRightInd w:val="0"/>
        <w:ind w:firstLine="709"/>
        <w:jc w:val="both"/>
        <w:rPr>
          <w:color w:val="C0504D"/>
        </w:rPr>
      </w:pPr>
      <w:r>
        <w:rPr>
          <w:rFonts w:eastAsiaTheme="minorHAnsi"/>
          <w:lang w:eastAsia="en-US"/>
        </w:rPr>
        <w:t>9</w:t>
      </w:r>
      <w:r w:rsidR="00D02A8C">
        <w:rPr>
          <w:rFonts w:eastAsiaTheme="minorHAnsi"/>
          <w:lang w:eastAsia="en-US"/>
        </w:rPr>
        <w:t>) другие виды</w:t>
      </w:r>
      <w:r w:rsidR="00D02A8C" w:rsidRPr="00D02A8C">
        <w:rPr>
          <w:rFonts w:eastAsiaTheme="minorHAnsi"/>
          <w:lang w:eastAsia="en-US"/>
        </w:rPr>
        <w:t xml:space="preserve"> на</w:t>
      </w:r>
      <w:r w:rsidR="00D02A8C">
        <w:rPr>
          <w:rFonts w:eastAsiaTheme="minorHAnsi"/>
          <w:lang w:eastAsia="en-US"/>
        </w:rPr>
        <w:t>дбавок и выплат, предусмотренные</w:t>
      </w:r>
      <w:r w:rsidR="00D02A8C" w:rsidRPr="00D02A8C">
        <w:rPr>
          <w:rFonts w:eastAsiaTheme="minorHAnsi"/>
          <w:lang w:eastAsia="en-US"/>
        </w:rPr>
        <w:t xml:space="preserve"> федеральными законами, законами Кемеровской области</w:t>
      </w:r>
      <w:proofErr w:type="gramStart"/>
      <w:r w:rsidR="00D02A8C" w:rsidRPr="00D02A8C">
        <w:rPr>
          <w:rFonts w:eastAsiaTheme="minorHAnsi"/>
          <w:lang w:eastAsia="en-US"/>
        </w:rPr>
        <w:t>.</w:t>
      </w:r>
      <w:r w:rsidR="00D02A8C">
        <w:rPr>
          <w:rFonts w:eastAsiaTheme="minorHAnsi"/>
          <w:lang w:eastAsia="en-US"/>
        </w:rPr>
        <w:t>»;</w:t>
      </w:r>
      <w:proofErr w:type="gramEnd"/>
    </w:p>
    <w:p w:rsidR="002B0E7E" w:rsidRDefault="002B0E7E" w:rsidP="00C8757D">
      <w:pPr>
        <w:shd w:val="clear" w:color="auto" w:fill="FFFFFF"/>
        <w:ind w:firstLine="709"/>
        <w:jc w:val="both"/>
      </w:pPr>
      <w:r>
        <w:t>1.5. в статье 5:</w:t>
      </w:r>
    </w:p>
    <w:p w:rsidR="002B0E7E" w:rsidRDefault="002B0E7E" w:rsidP="00C8757D">
      <w:pPr>
        <w:shd w:val="clear" w:color="auto" w:fill="FFFFFF"/>
        <w:ind w:firstLine="709"/>
        <w:jc w:val="both"/>
      </w:pPr>
      <w:r>
        <w:t xml:space="preserve">пункт 4 </w:t>
      </w:r>
      <w:r w:rsidR="00C04B61">
        <w:t>изложить в следующей редакции:</w:t>
      </w:r>
    </w:p>
    <w:p w:rsidR="00C04B61" w:rsidRPr="00C04B61" w:rsidRDefault="00C04B61" w:rsidP="00C8757D">
      <w:pPr>
        <w:autoSpaceDE w:val="0"/>
        <w:autoSpaceDN w:val="0"/>
        <w:adjustRightInd w:val="0"/>
        <w:ind w:firstLine="709"/>
        <w:jc w:val="both"/>
        <w:rPr>
          <w:rFonts w:eastAsiaTheme="minorHAnsi"/>
          <w:lang w:eastAsia="en-US"/>
        </w:rPr>
      </w:pPr>
      <w:r w:rsidRPr="004F4A7E">
        <w:rPr>
          <w:rFonts w:eastAsiaTheme="minorHAnsi"/>
          <w:lang w:eastAsia="en-US"/>
        </w:rPr>
        <w:t xml:space="preserve">«4. </w:t>
      </w:r>
      <w:proofErr w:type="gramStart"/>
      <w:r w:rsidRPr="00C04B61">
        <w:rPr>
          <w:rFonts w:eastAsiaTheme="minorHAnsi"/>
          <w:lang w:eastAsia="en-US"/>
        </w:rPr>
        <w:t xml:space="preserve">Лицам, имеющим право на пенсию по основаниям, предусмотренным настоящим Положением, и получающим пенсию, установленную в соответствии с </w:t>
      </w:r>
      <w:hyperlink r:id="rId25" w:history="1">
        <w:r w:rsidRPr="00C04B61">
          <w:rPr>
            <w:rFonts w:eastAsiaTheme="minorHAnsi"/>
            <w:lang w:eastAsia="en-US"/>
          </w:rPr>
          <w:t>Положением</w:t>
        </w:r>
      </w:hyperlink>
      <w:r w:rsidRPr="00C04B61">
        <w:rPr>
          <w:rFonts w:eastAsiaTheme="minorHAnsi"/>
          <w:lang w:eastAsia="en-US"/>
        </w:rPr>
        <w:t xml:space="preserve"> о пенсиях за выслугу лет лицам, работавшим в местных органах власти и управления, общественных и политических организациях города Мыски, утвержденного Решением Мысковского городского Совета народных депутатов от 23.12.2010 </w:t>
      </w:r>
      <w:r w:rsidRPr="004F4A7E">
        <w:rPr>
          <w:rFonts w:eastAsiaTheme="minorHAnsi"/>
          <w:lang w:eastAsia="en-US"/>
        </w:rPr>
        <w:t>№</w:t>
      </w:r>
      <w:r w:rsidRPr="00C04B61">
        <w:rPr>
          <w:rFonts w:eastAsiaTheme="minorHAnsi"/>
          <w:lang w:eastAsia="en-US"/>
        </w:rPr>
        <w:t xml:space="preserve"> 85-н, назначается и выплачивается либо пенсия в соответствии с настоящим Положением, либо пенсия в</w:t>
      </w:r>
      <w:proofErr w:type="gramEnd"/>
      <w:r w:rsidRPr="00C04B61">
        <w:rPr>
          <w:rFonts w:eastAsiaTheme="minorHAnsi"/>
          <w:lang w:eastAsia="en-US"/>
        </w:rPr>
        <w:t xml:space="preserve"> </w:t>
      </w:r>
      <w:proofErr w:type="gramStart"/>
      <w:r w:rsidRPr="00C04B61">
        <w:rPr>
          <w:rFonts w:eastAsiaTheme="minorHAnsi"/>
          <w:lang w:eastAsia="en-US"/>
        </w:rPr>
        <w:t>соответствии</w:t>
      </w:r>
      <w:proofErr w:type="gramEnd"/>
      <w:r w:rsidRPr="00C04B61">
        <w:rPr>
          <w:rFonts w:eastAsiaTheme="minorHAnsi"/>
          <w:lang w:eastAsia="en-US"/>
        </w:rPr>
        <w:t xml:space="preserve"> с </w:t>
      </w:r>
      <w:hyperlink r:id="rId26" w:history="1">
        <w:r w:rsidRPr="00C04B61">
          <w:rPr>
            <w:rFonts w:eastAsiaTheme="minorHAnsi"/>
            <w:lang w:eastAsia="en-US"/>
          </w:rPr>
          <w:t>Положением</w:t>
        </w:r>
      </w:hyperlink>
      <w:r w:rsidRPr="00C04B61">
        <w:rPr>
          <w:rFonts w:eastAsiaTheme="minorHAnsi"/>
          <w:lang w:eastAsia="en-US"/>
        </w:rPr>
        <w:t xml:space="preserve"> о пенсиях за выслугу лет лицам, работавшим в местных органах власти и управления, общественных и политических организациях города Мыски, утвержденным Решением Мысковского городского Совета народных депутатов от 23.12.2010 </w:t>
      </w:r>
      <w:r w:rsidRPr="004F4A7E">
        <w:rPr>
          <w:rFonts w:eastAsiaTheme="minorHAnsi"/>
          <w:lang w:eastAsia="en-US"/>
        </w:rPr>
        <w:t xml:space="preserve">№ </w:t>
      </w:r>
      <w:r w:rsidRPr="00C04B61">
        <w:rPr>
          <w:rFonts w:eastAsiaTheme="minorHAnsi"/>
          <w:lang w:eastAsia="en-US"/>
        </w:rPr>
        <w:t>85-н</w:t>
      </w:r>
      <w:r w:rsidRPr="004F4A7E">
        <w:rPr>
          <w:rFonts w:eastAsiaTheme="minorHAnsi"/>
          <w:lang w:eastAsia="en-US"/>
        </w:rPr>
        <w:t xml:space="preserve"> по выбору лица</w:t>
      </w:r>
      <w:r w:rsidRPr="00C04B61">
        <w:rPr>
          <w:rFonts w:eastAsiaTheme="minorHAnsi"/>
          <w:lang w:eastAsia="en-US"/>
        </w:rPr>
        <w:t>.</w:t>
      </w:r>
    </w:p>
    <w:p w:rsidR="00C04B61" w:rsidRPr="004F4A7E" w:rsidRDefault="00C04B61" w:rsidP="00C8757D">
      <w:pPr>
        <w:shd w:val="clear" w:color="auto" w:fill="FFFFFF"/>
        <w:ind w:firstLine="709"/>
        <w:jc w:val="both"/>
        <w:textAlignment w:val="baseline"/>
        <w:rPr>
          <w:spacing w:val="2"/>
        </w:rPr>
      </w:pPr>
      <w:proofErr w:type="gramStart"/>
      <w:r w:rsidRPr="004F4A7E">
        <w:rPr>
          <w:spacing w:val="2"/>
        </w:rPr>
        <w:t xml:space="preserve">Лицам, имеющим право на пенсию по основаниям, предусмотренным настоящим </w:t>
      </w:r>
      <w:r w:rsidR="007A34DA" w:rsidRPr="00C04B61">
        <w:rPr>
          <w:rFonts w:eastAsiaTheme="minorHAnsi"/>
          <w:lang w:eastAsia="en-US"/>
        </w:rPr>
        <w:t>Положением</w:t>
      </w:r>
      <w:r w:rsidRPr="004F4A7E">
        <w:rPr>
          <w:spacing w:val="2"/>
        </w:rPr>
        <w:t>, и получающим ежемесячную доплату к государственной пенсии, установленную Указом П</w:t>
      </w:r>
      <w:r w:rsidR="007A34DA" w:rsidRPr="004F4A7E">
        <w:rPr>
          <w:spacing w:val="2"/>
        </w:rPr>
        <w:t>резидента Российской Федерации «</w:t>
      </w:r>
      <w:r w:rsidRPr="004F4A7E">
        <w:rPr>
          <w:spacing w:val="2"/>
        </w:rPr>
        <w:t>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w:t>
      </w:r>
      <w:r w:rsidR="007A34DA" w:rsidRPr="004F4A7E">
        <w:rPr>
          <w:spacing w:val="2"/>
        </w:rPr>
        <w:t>»</w:t>
      </w:r>
      <w:r w:rsidRPr="004F4A7E">
        <w:rPr>
          <w:spacing w:val="2"/>
        </w:rPr>
        <w:t xml:space="preserve">, назначается и выплачивается либо пенсия в соответствии с настоящим </w:t>
      </w:r>
      <w:r w:rsidR="007A34DA" w:rsidRPr="004F4A7E">
        <w:rPr>
          <w:spacing w:val="2"/>
        </w:rPr>
        <w:t>Положением</w:t>
      </w:r>
      <w:r w:rsidRPr="004F4A7E">
        <w:rPr>
          <w:spacing w:val="2"/>
        </w:rPr>
        <w:t>, либо ежемесячная доплата к государственной пенсии.</w:t>
      </w:r>
      <w:proofErr w:type="gramEnd"/>
    </w:p>
    <w:p w:rsidR="00C04B61" w:rsidRPr="004F4A7E" w:rsidRDefault="00C04B61" w:rsidP="00C8757D">
      <w:pPr>
        <w:shd w:val="clear" w:color="auto" w:fill="FFFFFF"/>
        <w:ind w:firstLine="709"/>
        <w:jc w:val="both"/>
        <w:textAlignment w:val="baseline"/>
        <w:rPr>
          <w:spacing w:val="2"/>
        </w:rPr>
      </w:pPr>
      <w:r w:rsidRPr="004F4A7E">
        <w:rPr>
          <w:spacing w:val="2"/>
        </w:rPr>
        <w:t xml:space="preserve">Лицам, имеющим право на пенсию по основаниям, предусмотренным настоящим </w:t>
      </w:r>
      <w:r w:rsidR="007A34DA" w:rsidRPr="004F4A7E">
        <w:rPr>
          <w:spacing w:val="2"/>
        </w:rPr>
        <w:t>Положением</w:t>
      </w:r>
      <w:r w:rsidRPr="004F4A7E">
        <w:rPr>
          <w:spacing w:val="2"/>
        </w:rPr>
        <w:t>, и получающим ежемесячную доплату к государственной пенсии, установленную</w:t>
      </w:r>
      <w:r w:rsidR="007A34DA" w:rsidRPr="004F4A7E">
        <w:rPr>
          <w:spacing w:val="2"/>
        </w:rPr>
        <w:t xml:space="preserve"> </w:t>
      </w:r>
      <w:hyperlink r:id="rId27" w:history="1">
        <w:r w:rsidR="007A34DA" w:rsidRPr="004F4A7E">
          <w:rPr>
            <w:spacing w:val="2"/>
          </w:rPr>
          <w:t>Федеральным законом «</w:t>
        </w:r>
        <w:r w:rsidRPr="004F4A7E">
          <w:rPr>
            <w:spacing w:val="2"/>
          </w:rPr>
          <w:t>О статусе члена Совета Федерации и статусе депутата Государственной Думы Федерального Собрания Российской Федерации</w:t>
        </w:r>
      </w:hyperlink>
      <w:r w:rsidR="007A34DA" w:rsidRPr="004F4A7E">
        <w:rPr>
          <w:spacing w:val="2"/>
        </w:rPr>
        <w:t>»</w:t>
      </w:r>
      <w:r w:rsidRPr="004F4A7E">
        <w:rPr>
          <w:spacing w:val="2"/>
        </w:rPr>
        <w:t xml:space="preserve">, назначается и выплачивается либо пенсия в соответствии с настоящим </w:t>
      </w:r>
      <w:r w:rsidR="007A34DA" w:rsidRPr="004F4A7E">
        <w:rPr>
          <w:spacing w:val="2"/>
        </w:rPr>
        <w:t>Положением</w:t>
      </w:r>
      <w:r w:rsidRPr="004F4A7E">
        <w:rPr>
          <w:spacing w:val="2"/>
        </w:rPr>
        <w:t>, либо ежемесячная доплата к государственной пенсии.</w:t>
      </w:r>
    </w:p>
    <w:p w:rsidR="002B0E7E" w:rsidRPr="004F4A7E" w:rsidRDefault="002B0E7E" w:rsidP="00C8757D">
      <w:pPr>
        <w:shd w:val="clear" w:color="auto" w:fill="FFFFFF"/>
        <w:ind w:firstLine="709"/>
        <w:jc w:val="both"/>
      </w:pPr>
      <w:proofErr w:type="gramStart"/>
      <w:r w:rsidRPr="004F4A7E">
        <w:t xml:space="preserve">Лицам, имеющим право на пенсию по основаниям, предусмотренным настоящим Положением, и получающим пенсию за выслугу лет (ежемесячную доплату к пенсии, иную выплату), </w:t>
      </w:r>
      <w:r w:rsidR="007A34DA" w:rsidRPr="004F4A7E">
        <w:rPr>
          <w:spacing w:val="2"/>
        </w:rPr>
        <w:t>установленную</w:t>
      </w:r>
      <w:r w:rsidRPr="004F4A7E">
        <w:t xml:space="preserve"> в соответствии с Законом Кемеровской области</w:t>
      </w:r>
      <w:r w:rsidR="00927F71">
        <w:t xml:space="preserve"> или</w:t>
      </w:r>
      <w:r w:rsidRPr="004F4A7E">
        <w:t xml:space="preserve"> иного субъекта Российской Федерации в связи с замещением государственных должностей субъекта Российской Федерации, должностей государственной гражданской службы субъекта Российской Федерации назначается и выплачивается либо пенсия в соответствии с настоящим Положением</w:t>
      </w:r>
      <w:proofErr w:type="gramEnd"/>
      <w:r w:rsidRPr="004F4A7E">
        <w:t xml:space="preserve">, либо пенсия за выслугу лет (ежемесячная доплата к пенсии, иная </w:t>
      </w:r>
      <w:r w:rsidRPr="004F4A7E">
        <w:lastRenderedPageBreak/>
        <w:t xml:space="preserve">выплата) в соответствии с Законом Кемеровской области, либо пенсия за выслугу лет (ежемесячная доплата к пенсии, иная выплата) в соответствии с законодательством </w:t>
      </w:r>
      <w:r w:rsidR="007A34DA" w:rsidRPr="004F4A7E">
        <w:t xml:space="preserve">иного </w:t>
      </w:r>
      <w:r w:rsidRPr="004F4A7E">
        <w:t>субъекта Российской Федерации по выбору лица.</w:t>
      </w:r>
    </w:p>
    <w:p w:rsidR="002B0E7E" w:rsidRPr="004F4A7E" w:rsidRDefault="002B0E7E" w:rsidP="00C8757D">
      <w:pPr>
        <w:shd w:val="clear" w:color="auto" w:fill="FFFFFF"/>
        <w:ind w:firstLine="709"/>
        <w:jc w:val="both"/>
      </w:pPr>
      <w:proofErr w:type="gramStart"/>
      <w:r w:rsidRPr="004F4A7E">
        <w:t xml:space="preserve">Лицам, имеющим право на пенсию по основаниям, предусмотренным настоящим Положением, и получающим пенсию за выслугу лет (ежемесячную доплату к пенсии, иную выплату), </w:t>
      </w:r>
      <w:r w:rsidR="007A34DA" w:rsidRPr="004F4A7E">
        <w:rPr>
          <w:spacing w:val="2"/>
        </w:rPr>
        <w:t>установленную</w:t>
      </w:r>
      <w:r w:rsidRPr="004F4A7E">
        <w:t xml:space="preserve"> в соответствии с нормативными правовыми актами </w:t>
      </w:r>
      <w:r w:rsidR="007A34DA" w:rsidRPr="004F4A7E">
        <w:t>органа местного самоуправления</w:t>
      </w:r>
      <w:r w:rsidRPr="004F4A7E">
        <w:t>, в связи с замещением муниципальн</w:t>
      </w:r>
      <w:r w:rsidR="007A34DA" w:rsidRPr="004F4A7E">
        <w:t>ых</w:t>
      </w:r>
      <w:r w:rsidRPr="004F4A7E">
        <w:t xml:space="preserve"> должност</w:t>
      </w:r>
      <w:r w:rsidR="007A34DA" w:rsidRPr="004F4A7E">
        <w:t>ей</w:t>
      </w:r>
      <w:r w:rsidRPr="004F4A7E">
        <w:t>, должностей муниципальной службы, назначается и выплачивается либо пенсия в соответствии с настоящим Положением, либо пенсия за выслугу лет (ежемесячная доплата к пенсии</w:t>
      </w:r>
      <w:proofErr w:type="gramEnd"/>
      <w:r w:rsidRPr="004F4A7E">
        <w:t xml:space="preserve">, иная выплата) в соответствии с нормативным правовым актом </w:t>
      </w:r>
      <w:r w:rsidR="007A34DA" w:rsidRPr="004F4A7E">
        <w:t>органа местного самоуправления</w:t>
      </w:r>
      <w:r w:rsidRPr="004F4A7E">
        <w:t xml:space="preserve"> по выбору лица</w:t>
      </w:r>
      <w:proofErr w:type="gramStart"/>
      <w:r w:rsidRPr="004F4A7E">
        <w:t>.»;</w:t>
      </w:r>
      <w:proofErr w:type="gramEnd"/>
    </w:p>
    <w:p w:rsidR="002B0E7E" w:rsidRPr="004F4A7E" w:rsidRDefault="002B0E7E" w:rsidP="00C8757D">
      <w:pPr>
        <w:shd w:val="clear" w:color="auto" w:fill="FFFFFF"/>
        <w:ind w:firstLine="709"/>
        <w:jc w:val="both"/>
      </w:pPr>
      <w:r w:rsidRPr="004F4A7E">
        <w:t>в пункте 5:</w:t>
      </w:r>
    </w:p>
    <w:p w:rsidR="002B0E7E" w:rsidRDefault="002B0E7E" w:rsidP="00C8757D">
      <w:pPr>
        <w:shd w:val="clear" w:color="auto" w:fill="FFFFFF"/>
        <w:ind w:firstLine="709"/>
        <w:jc w:val="both"/>
      </w:pPr>
      <w:r>
        <w:t>подпункт 2 изложить в следующей редакции:</w:t>
      </w:r>
    </w:p>
    <w:p w:rsidR="002B0E7E" w:rsidRDefault="002B0E7E" w:rsidP="00C8757D">
      <w:pPr>
        <w:shd w:val="clear" w:color="auto" w:fill="FFFFFF"/>
        <w:ind w:firstLine="709"/>
        <w:jc w:val="both"/>
      </w:pPr>
      <w:proofErr w:type="gramStart"/>
      <w:r>
        <w:t xml:space="preserve">«2)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8" w:history="1">
        <w:r>
          <w:rPr>
            <w:rStyle w:val="a3"/>
            <w:color w:val="auto"/>
            <w:u w:val="none"/>
          </w:rPr>
          <w:t>законом</w:t>
        </w:r>
      </w:hyperlink>
      <w:r>
        <w:t xml:space="preserve">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roofErr w:type="gramEnd"/>
      <w:r>
        <w:t>» - по заявлению получателя пенсии</w:t>
      </w:r>
      <w:proofErr w:type="gramStart"/>
      <w:r>
        <w:t>;»</w:t>
      </w:r>
      <w:proofErr w:type="gramEnd"/>
      <w:r>
        <w:t>;</w:t>
      </w:r>
    </w:p>
    <w:p w:rsidR="002B0E7E" w:rsidRDefault="002B0E7E" w:rsidP="00C8757D">
      <w:pPr>
        <w:shd w:val="clear" w:color="auto" w:fill="FFFFFF"/>
        <w:ind w:firstLine="709"/>
        <w:jc w:val="both"/>
      </w:pPr>
      <w:r>
        <w:t>дополнить подпунктом 4 следующего содержания:</w:t>
      </w:r>
    </w:p>
    <w:p w:rsidR="002B0E7E" w:rsidRDefault="002B0E7E" w:rsidP="00C8757D">
      <w:pPr>
        <w:shd w:val="clear" w:color="auto" w:fill="FFFFFF"/>
        <w:ind w:firstLine="709"/>
        <w:jc w:val="both"/>
      </w:pPr>
      <w:r>
        <w:t>«4) при предоставлении лицом дополнительных документов, подтверждающих период замещения муниципальной должности Мысковского городского округа и (или) стаж муниципальной службы, который не был учтен при назначении ему пенсии, - по заявлению получателя пенсии</w:t>
      </w:r>
      <w:proofErr w:type="gramStart"/>
      <w:r>
        <w:t>.»;</w:t>
      </w:r>
      <w:proofErr w:type="gramEnd"/>
    </w:p>
    <w:p w:rsidR="002B0E7E" w:rsidRDefault="002B0E7E" w:rsidP="00C8757D">
      <w:pPr>
        <w:shd w:val="clear" w:color="auto" w:fill="FFFFFF"/>
        <w:ind w:firstLine="709"/>
        <w:jc w:val="both"/>
      </w:pPr>
      <w:r>
        <w:t>1.6. пункт 2 статьи 6 дополнить подпунктом 3 следующего содержания:</w:t>
      </w:r>
    </w:p>
    <w:p w:rsidR="002B0E7E" w:rsidRDefault="002B0E7E" w:rsidP="00C8757D">
      <w:pPr>
        <w:shd w:val="clear" w:color="auto" w:fill="FFFFFF"/>
        <w:ind w:firstLine="709"/>
        <w:jc w:val="both"/>
      </w:pPr>
      <w:r>
        <w:t>«3) с даты обращения в письменной форме - при наступлении обстоятельств, послуживших основанием для перерасчета пенсии в соответствии с подпунктом 4 пункта 5 статьи 5 настоящего Положения</w:t>
      </w:r>
      <w:proofErr w:type="gramStart"/>
      <w:r>
        <w:t>.»;</w:t>
      </w:r>
      <w:proofErr w:type="gramEnd"/>
    </w:p>
    <w:p w:rsidR="002B0E7E" w:rsidRDefault="002B0E7E" w:rsidP="00C8757D">
      <w:pPr>
        <w:shd w:val="clear" w:color="auto" w:fill="FFFFFF"/>
        <w:ind w:firstLine="709"/>
        <w:jc w:val="both"/>
      </w:pPr>
      <w:r>
        <w:t>1.7. статью 9 изложить в следующей редакции:</w:t>
      </w:r>
    </w:p>
    <w:p w:rsidR="002B0E7E" w:rsidRDefault="002B0E7E" w:rsidP="00C8757D">
      <w:pPr>
        <w:shd w:val="clear" w:color="auto" w:fill="FFFFFF"/>
        <w:ind w:firstLine="709"/>
        <w:jc w:val="both"/>
      </w:pPr>
      <w:r>
        <w:t>«Статья 9. Ответственность за достоверность сведений, необходимых для назначения и выплаты пенсии, удержания из пенсии</w:t>
      </w:r>
    </w:p>
    <w:p w:rsidR="002B0E7E" w:rsidRDefault="002B0E7E" w:rsidP="00C8757D">
      <w:pPr>
        <w:shd w:val="clear" w:color="auto" w:fill="FFFFFF"/>
        <w:ind w:firstLine="709"/>
        <w:jc w:val="both"/>
      </w:pPr>
      <w: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w:t>
      </w:r>
    </w:p>
    <w:p w:rsidR="002B0E7E" w:rsidRDefault="002B0E7E" w:rsidP="00C8757D">
      <w:pPr>
        <w:shd w:val="clear" w:color="auto" w:fill="FFFFFF"/>
        <w:ind w:firstLine="709"/>
        <w:jc w:val="both"/>
      </w:pPr>
      <w:r>
        <w:t>2. В случае если представление недостоверных сведений или несвоевременное представление сведений, предусмотренных статьей 8 настоящего Положения, повлекло за собой перерасход средств на выплату пенсий, виновные лица возмещают в местный бюджет причиненный ущерб в порядке, установленном законодательством Российской Федерации.</w:t>
      </w:r>
    </w:p>
    <w:p w:rsidR="002B0E7E" w:rsidRDefault="002B0E7E" w:rsidP="00C8757D">
      <w:pPr>
        <w:shd w:val="clear" w:color="auto" w:fill="FFFFFF"/>
        <w:ind w:firstLine="709"/>
        <w:jc w:val="both"/>
      </w:pPr>
      <w:r>
        <w:t>3. В случаях невыполнения или ненадлежащего выполнения обязанностей, указанных в пункте 1 настоящей статьи, и выплаты в связи с этим излишних сумм пенсии работодатель и (или) получатель пенсии возмещают в местный бюджет причиненный ущерб в порядке, установленном законодательством Российской Федерации.</w:t>
      </w:r>
    </w:p>
    <w:p w:rsidR="002B0E7E" w:rsidRDefault="002B0E7E" w:rsidP="00C8757D">
      <w:pPr>
        <w:shd w:val="clear" w:color="auto" w:fill="FFFFFF"/>
        <w:ind w:firstLine="709"/>
        <w:jc w:val="both"/>
      </w:pPr>
      <w:r>
        <w:t>4. В случае обнаружения Управлением социальной защиты населения Мысковского городского округа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2B0E7E" w:rsidRDefault="002B0E7E" w:rsidP="00C8757D">
      <w:pPr>
        <w:shd w:val="clear" w:color="auto" w:fill="FFFFFF"/>
        <w:ind w:firstLine="709"/>
        <w:jc w:val="both"/>
      </w:pPr>
      <w:r>
        <w:t>5. Излишне выплаченные суммы пенсии в случаях, предусмотренных пунктами 2 - 4 настоящей статьи, определяются за период, в течение которого выплата указанных сумм производилась лицу неправомерно, в порядке, установленном администрацией Мысковского городского округа.</w:t>
      </w:r>
    </w:p>
    <w:p w:rsidR="002B0E7E" w:rsidRDefault="002B0E7E" w:rsidP="00C8757D">
      <w:pPr>
        <w:shd w:val="clear" w:color="auto" w:fill="FFFFFF"/>
        <w:ind w:firstLine="709"/>
        <w:jc w:val="both"/>
      </w:pPr>
      <w:r>
        <w:t>6. Недоплаченные суммы пенсии в случае, предусмотренном пунктом 4 настоящей статьи, выплачиваются за все прошлое время.</w:t>
      </w:r>
    </w:p>
    <w:p w:rsidR="002B0E7E" w:rsidRDefault="002B0E7E" w:rsidP="00C8757D">
      <w:pPr>
        <w:shd w:val="clear" w:color="auto" w:fill="FFFFFF"/>
        <w:ind w:firstLine="709"/>
        <w:jc w:val="both"/>
      </w:pPr>
      <w:r>
        <w:lastRenderedPageBreak/>
        <w:t>7. Удержания из пенсии производятся на основании:</w:t>
      </w:r>
    </w:p>
    <w:p w:rsidR="002B0E7E" w:rsidRDefault="002B0E7E" w:rsidP="00C8757D">
      <w:pPr>
        <w:shd w:val="clear" w:color="auto" w:fill="FFFFFF"/>
        <w:ind w:firstLine="709"/>
        <w:jc w:val="both"/>
      </w:pPr>
      <w:r>
        <w:t>1) исполнительных документов;</w:t>
      </w:r>
    </w:p>
    <w:p w:rsidR="002B0E7E" w:rsidRDefault="002B0E7E" w:rsidP="00C8757D">
      <w:pPr>
        <w:shd w:val="clear" w:color="auto" w:fill="FFFFFF"/>
        <w:ind w:firstLine="709"/>
        <w:jc w:val="both"/>
      </w:pPr>
      <w:r>
        <w:t>2) решений уполномоченного органа о взыскании сумм пенсии, излишне выплаченных получателю пенсии, в связи с нарушением статьи 8 настоящего Положения или обнаружением счетной ошибки;</w:t>
      </w:r>
    </w:p>
    <w:p w:rsidR="002B0E7E" w:rsidRDefault="002B0E7E" w:rsidP="00C8757D">
      <w:pPr>
        <w:shd w:val="clear" w:color="auto" w:fill="FFFFFF"/>
        <w:ind w:firstLine="709"/>
        <w:jc w:val="both"/>
      </w:pPr>
      <w:r>
        <w:t>3) решений судов о взыскании сумм пенсии вследствие злоупотреблений со стороны получателя пенсии, установленных в судебном порядке.</w:t>
      </w:r>
    </w:p>
    <w:p w:rsidR="002B0E7E" w:rsidRDefault="002B0E7E" w:rsidP="00C8757D">
      <w:pPr>
        <w:shd w:val="clear" w:color="auto" w:fill="FFFFFF"/>
        <w:ind w:firstLine="709"/>
        <w:jc w:val="both"/>
      </w:pPr>
      <w:r>
        <w:t>8. Удержания производятся в размере, исчисляемом из размера установленной пенсии. При этом удержания на основании решения Управления социальной защиты населения Мысковского городского округа производятся в размере, не превышающем 20 процентов пенсии.</w:t>
      </w:r>
    </w:p>
    <w:p w:rsidR="002B0E7E" w:rsidRDefault="002B0E7E" w:rsidP="00C8757D">
      <w:pPr>
        <w:shd w:val="clear" w:color="auto" w:fill="FFFFFF"/>
        <w:ind w:firstLine="709"/>
        <w:jc w:val="both"/>
      </w:pPr>
      <w:r>
        <w:t xml:space="preserve">9. </w:t>
      </w:r>
      <w:proofErr w:type="gramStart"/>
      <w:r>
        <w:t xml:space="preserve">В случае прекращения выплаты пенсии до полного погашения задолженности по излишне выплаченной ее сумме, удерживаемой на основании решения Управления социальной защиты населения Мысковского городского округа, оставшаяся задолженность взыскивается в судебном </w:t>
      </w:r>
      <w:hyperlink r:id="rId29" w:history="1">
        <w:r>
          <w:rPr>
            <w:rStyle w:val="a3"/>
            <w:color w:val="auto"/>
            <w:u w:val="none"/>
          </w:rPr>
          <w:t>порядке</w:t>
        </w:r>
      </w:hyperlink>
      <w:r>
        <w:t>.»;</w:t>
      </w:r>
      <w:proofErr w:type="gramEnd"/>
    </w:p>
    <w:p w:rsidR="002B0E7E" w:rsidRDefault="002B0E7E" w:rsidP="00C8757D">
      <w:pPr>
        <w:shd w:val="clear" w:color="auto" w:fill="FFFFFF"/>
        <w:ind w:firstLine="709"/>
        <w:jc w:val="both"/>
      </w:pPr>
      <w:r>
        <w:t>1.8. подпункт 2 пункта 1 статьи 10 изложить в следующей редакции:</w:t>
      </w:r>
    </w:p>
    <w:p w:rsidR="002B0E7E" w:rsidRDefault="002B0E7E" w:rsidP="00C8757D">
      <w:pPr>
        <w:shd w:val="clear" w:color="auto" w:fill="FFFFFF"/>
        <w:ind w:firstLine="709"/>
        <w:jc w:val="both"/>
      </w:pPr>
      <w:proofErr w:type="gramStart"/>
      <w:r>
        <w:t>«2) при непредставлении получателем пенсии в срок, указанный в пункте 1 статьи 8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w:t>
      </w:r>
      <w:proofErr w:type="gramEnd"/>
      <w:r>
        <w:t xml:space="preserve">, </w:t>
      </w:r>
      <w:proofErr w:type="gramStart"/>
      <w:r>
        <w:t xml:space="preserve">установленных в соответствии с Федеральным </w:t>
      </w:r>
      <w:hyperlink r:id="rId30" w:history="1">
        <w:r>
          <w:rPr>
            <w:rStyle w:val="a3"/>
            <w:color w:val="auto"/>
            <w:u w:val="none"/>
          </w:rPr>
          <w:t>законом</w:t>
        </w:r>
      </w:hyperlink>
      <w:r>
        <w:t xml:space="preserve"> «О страховых пенсиях», и (или) пенсии по государственному пенсионному обеспечению либо пенсии в соответствии с Законом Российской Федерации «О занятости населения в Российской Федерации»;»;</w:t>
      </w:r>
      <w:proofErr w:type="gramEnd"/>
    </w:p>
    <w:p w:rsidR="002B0E7E" w:rsidRDefault="002B0E7E" w:rsidP="00C8757D">
      <w:pPr>
        <w:shd w:val="clear" w:color="auto" w:fill="FFFFFF"/>
        <w:ind w:firstLine="709"/>
        <w:jc w:val="both"/>
      </w:pPr>
      <w:r>
        <w:t>1.9. подпункт 4 пункта 2 статьи 11 изложить в следующей редакции:</w:t>
      </w:r>
    </w:p>
    <w:p w:rsidR="002B0E7E" w:rsidRDefault="002B0E7E" w:rsidP="00C8757D">
      <w:pPr>
        <w:shd w:val="clear" w:color="auto" w:fill="FFFFFF"/>
        <w:ind w:firstLine="709"/>
        <w:jc w:val="both"/>
      </w:pPr>
      <w:proofErr w:type="gramStart"/>
      <w:r>
        <w:t>«4) в случае прекращения выплаты страховой пенсии по инвалидности, пенсии по государственному пенсионному обеспечению или пенсии в соответствии с Законом Российской Федерации «О занятости населения в Российской Федерации»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w:t>
      </w:r>
      <w:r w:rsidR="009E3163">
        <w:t>я назначения указанной пенсии.»;</w:t>
      </w:r>
      <w:proofErr w:type="gramEnd"/>
    </w:p>
    <w:p w:rsidR="009E3163" w:rsidRPr="00701465" w:rsidRDefault="009E3163" w:rsidP="00C8757D">
      <w:pPr>
        <w:pStyle w:val="ConsPlusNormal"/>
        <w:ind w:firstLine="709"/>
        <w:jc w:val="both"/>
        <w:rPr>
          <w:rFonts w:ascii="Times New Roman" w:eastAsiaTheme="minorHAnsi" w:hAnsi="Times New Roman" w:cs="Times New Roman"/>
          <w:sz w:val="24"/>
          <w:szCs w:val="24"/>
          <w:lang w:eastAsia="en-US"/>
        </w:rPr>
      </w:pPr>
      <w:r w:rsidRPr="00701465">
        <w:rPr>
          <w:rFonts w:ascii="Times New Roman" w:hAnsi="Times New Roman" w:cs="Times New Roman"/>
          <w:sz w:val="24"/>
          <w:szCs w:val="24"/>
        </w:rPr>
        <w:t>1.10. Статью 1</w:t>
      </w:r>
      <w:r w:rsidR="00823CA0">
        <w:rPr>
          <w:rFonts w:ascii="Times New Roman" w:hAnsi="Times New Roman" w:cs="Times New Roman"/>
          <w:sz w:val="24"/>
          <w:szCs w:val="24"/>
        </w:rPr>
        <w:t>3</w:t>
      </w:r>
      <w:r w:rsidRPr="00701465">
        <w:rPr>
          <w:rFonts w:ascii="Times New Roman" w:hAnsi="Times New Roman" w:cs="Times New Roman"/>
          <w:sz w:val="24"/>
          <w:szCs w:val="24"/>
        </w:rPr>
        <w:t xml:space="preserve"> изложить в следующей редакции:</w:t>
      </w:r>
    </w:p>
    <w:p w:rsidR="009E3163" w:rsidRPr="00701465" w:rsidRDefault="009E3163" w:rsidP="00C8757D">
      <w:pPr>
        <w:pStyle w:val="ConsPlusNormal"/>
        <w:ind w:firstLine="709"/>
        <w:jc w:val="both"/>
        <w:outlineLvl w:val="0"/>
        <w:rPr>
          <w:rFonts w:ascii="Times New Roman" w:eastAsiaTheme="minorHAnsi" w:hAnsi="Times New Roman" w:cs="Times New Roman"/>
          <w:sz w:val="24"/>
          <w:szCs w:val="24"/>
          <w:lang w:eastAsia="en-US"/>
        </w:rPr>
      </w:pPr>
      <w:r w:rsidRPr="00701465">
        <w:rPr>
          <w:rFonts w:ascii="Times New Roman" w:eastAsiaTheme="minorHAnsi" w:hAnsi="Times New Roman" w:cs="Times New Roman"/>
          <w:sz w:val="24"/>
          <w:szCs w:val="24"/>
          <w:lang w:eastAsia="en-US"/>
        </w:rPr>
        <w:t>«Статья 1</w:t>
      </w:r>
      <w:r w:rsidR="00823CA0">
        <w:rPr>
          <w:rFonts w:ascii="Times New Roman" w:eastAsiaTheme="minorHAnsi" w:hAnsi="Times New Roman" w:cs="Times New Roman"/>
          <w:sz w:val="24"/>
          <w:szCs w:val="24"/>
          <w:lang w:eastAsia="en-US"/>
        </w:rPr>
        <w:t>3</w:t>
      </w:r>
      <w:r w:rsidRPr="00701465">
        <w:rPr>
          <w:rFonts w:ascii="Times New Roman" w:eastAsiaTheme="minorHAnsi" w:hAnsi="Times New Roman" w:cs="Times New Roman"/>
          <w:sz w:val="24"/>
          <w:szCs w:val="24"/>
          <w:lang w:eastAsia="en-US"/>
        </w:rPr>
        <w:t>. Исчисление стажа, необходимого для назначения пенсии в соответствии с настоящим Положением</w:t>
      </w:r>
    </w:p>
    <w:p w:rsidR="009E3163" w:rsidRPr="00701465" w:rsidRDefault="009E3163" w:rsidP="00C8757D">
      <w:pPr>
        <w:autoSpaceDE w:val="0"/>
        <w:autoSpaceDN w:val="0"/>
        <w:adjustRightInd w:val="0"/>
        <w:ind w:firstLine="709"/>
        <w:jc w:val="both"/>
        <w:rPr>
          <w:rFonts w:eastAsiaTheme="minorHAnsi"/>
          <w:lang w:eastAsia="en-US"/>
        </w:rPr>
      </w:pPr>
      <w:r w:rsidRPr="00701465">
        <w:rPr>
          <w:rFonts w:eastAsiaTheme="minorHAnsi"/>
          <w:lang w:eastAsia="en-US"/>
        </w:rPr>
        <w:t>1. Для назначения в соответствии с настоящим Положением пенсии лицам, замещающим должности муниципальной службы Мысковского городского округа в стаж муниципальной службы включаются периоды замещения:</w:t>
      </w:r>
    </w:p>
    <w:p w:rsidR="00823CA0" w:rsidRPr="00701465" w:rsidRDefault="00C33362" w:rsidP="00C8757D">
      <w:pPr>
        <w:autoSpaceDE w:val="0"/>
        <w:autoSpaceDN w:val="0"/>
        <w:adjustRightInd w:val="0"/>
        <w:ind w:firstLine="709"/>
        <w:jc w:val="both"/>
        <w:rPr>
          <w:rFonts w:eastAsiaTheme="minorHAnsi"/>
          <w:lang w:eastAsia="en-US"/>
        </w:rPr>
      </w:pPr>
      <w:r>
        <w:rPr>
          <w:rFonts w:eastAsiaTheme="minorHAnsi"/>
          <w:lang w:eastAsia="en-US"/>
        </w:rPr>
        <w:t xml:space="preserve">1) </w:t>
      </w:r>
      <w:r w:rsidR="00823CA0" w:rsidRPr="00701465">
        <w:rPr>
          <w:rFonts w:eastAsiaTheme="minorHAnsi"/>
          <w:lang w:eastAsia="en-US"/>
        </w:rPr>
        <w:t xml:space="preserve">должностей государственной гражданской службы, воинских должностей и должностей </w:t>
      </w:r>
      <w:r w:rsidR="00823CA0">
        <w:rPr>
          <w:rFonts w:eastAsiaTheme="minorHAnsi"/>
          <w:lang w:eastAsia="en-US"/>
        </w:rPr>
        <w:t>правоохранительной службы</w:t>
      </w:r>
      <w:r>
        <w:rPr>
          <w:rFonts w:eastAsiaTheme="minorHAnsi"/>
          <w:lang w:eastAsia="en-US"/>
        </w:rPr>
        <w:t xml:space="preserve"> </w:t>
      </w:r>
      <w:r w:rsidRPr="002F2562">
        <w:rPr>
          <w:rFonts w:eastAsiaTheme="minorHAnsi"/>
          <w:lang w:eastAsia="en-US"/>
        </w:rPr>
        <w:t>(государственных должност</w:t>
      </w:r>
      <w:r>
        <w:rPr>
          <w:rFonts w:eastAsiaTheme="minorHAnsi"/>
          <w:lang w:eastAsia="en-US"/>
        </w:rPr>
        <w:t>ей</w:t>
      </w:r>
      <w:r w:rsidRPr="002F2562">
        <w:rPr>
          <w:rFonts w:eastAsiaTheme="minorHAnsi"/>
          <w:lang w:eastAsia="en-US"/>
        </w:rPr>
        <w:t xml:space="preserve"> государственной службы)</w:t>
      </w:r>
      <w:r w:rsidR="00823CA0" w:rsidRPr="00701465">
        <w:rPr>
          <w:rFonts w:eastAsiaTheme="minorHAnsi"/>
          <w:lang w:eastAsia="en-US"/>
        </w:rPr>
        <w:t>;</w:t>
      </w:r>
    </w:p>
    <w:p w:rsidR="00823CA0" w:rsidRDefault="00C33362" w:rsidP="00C8757D">
      <w:pPr>
        <w:autoSpaceDE w:val="0"/>
        <w:autoSpaceDN w:val="0"/>
        <w:adjustRightInd w:val="0"/>
        <w:ind w:firstLine="709"/>
        <w:jc w:val="both"/>
        <w:rPr>
          <w:rFonts w:eastAsiaTheme="minorHAnsi"/>
          <w:lang w:eastAsia="en-US"/>
        </w:rPr>
      </w:pPr>
      <w:r>
        <w:rPr>
          <w:rFonts w:eastAsiaTheme="minorHAnsi"/>
          <w:lang w:eastAsia="en-US"/>
        </w:rPr>
        <w:t xml:space="preserve">2) </w:t>
      </w:r>
      <w:r w:rsidR="00823CA0">
        <w:rPr>
          <w:rFonts w:eastAsiaTheme="minorHAnsi"/>
          <w:lang w:eastAsia="en-US"/>
        </w:rPr>
        <w:t>государственных должностей</w:t>
      </w:r>
      <w:r w:rsidRPr="00C33362">
        <w:rPr>
          <w:rFonts w:eastAsiaTheme="minorHAnsi"/>
          <w:lang w:eastAsia="en-US"/>
        </w:rPr>
        <w:t xml:space="preserve"> </w:t>
      </w:r>
      <w:r w:rsidRPr="002F2562">
        <w:rPr>
          <w:rFonts w:eastAsiaTheme="minorHAnsi"/>
          <w:lang w:eastAsia="en-US"/>
        </w:rPr>
        <w:t>Российской Федерации и государственных должност</w:t>
      </w:r>
      <w:r>
        <w:rPr>
          <w:rFonts w:eastAsiaTheme="minorHAnsi"/>
          <w:lang w:eastAsia="en-US"/>
        </w:rPr>
        <w:t>ей</w:t>
      </w:r>
      <w:r w:rsidRPr="002F2562">
        <w:rPr>
          <w:rFonts w:eastAsiaTheme="minorHAnsi"/>
          <w:lang w:eastAsia="en-US"/>
        </w:rPr>
        <w:t xml:space="preserve"> субъектов Российской Федерации</w:t>
      </w:r>
      <w:r w:rsidR="00823CA0">
        <w:rPr>
          <w:rFonts w:eastAsiaTheme="minorHAnsi"/>
          <w:lang w:eastAsia="en-US"/>
        </w:rPr>
        <w:t>;</w:t>
      </w:r>
    </w:p>
    <w:p w:rsidR="00823CA0" w:rsidRPr="00701465" w:rsidRDefault="00C33362" w:rsidP="00C8757D">
      <w:pPr>
        <w:autoSpaceDE w:val="0"/>
        <w:autoSpaceDN w:val="0"/>
        <w:adjustRightInd w:val="0"/>
        <w:ind w:firstLine="709"/>
        <w:jc w:val="both"/>
        <w:rPr>
          <w:rFonts w:eastAsiaTheme="minorHAnsi"/>
          <w:lang w:eastAsia="en-US"/>
        </w:rPr>
      </w:pPr>
      <w:r>
        <w:rPr>
          <w:rFonts w:eastAsiaTheme="minorHAnsi"/>
          <w:lang w:eastAsia="en-US"/>
        </w:rPr>
        <w:t xml:space="preserve">3) </w:t>
      </w:r>
      <w:r w:rsidR="00823CA0" w:rsidRPr="00701465">
        <w:rPr>
          <w:rFonts w:eastAsiaTheme="minorHAnsi"/>
          <w:lang w:eastAsia="en-US"/>
        </w:rPr>
        <w:t>муниципальных должностей;</w:t>
      </w:r>
    </w:p>
    <w:p w:rsidR="009E3163" w:rsidRPr="00701465" w:rsidRDefault="00C33362" w:rsidP="00C8757D">
      <w:pPr>
        <w:autoSpaceDE w:val="0"/>
        <w:autoSpaceDN w:val="0"/>
        <w:adjustRightInd w:val="0"/>
        <w:ind w:firstLine="709"/>
        <w:jc w:val="both"/>
        <w:rPr>
          <w:rFonts w:eastAsiaTheme="minorHAnsi"/>
          <w:lang w:eastAsia="en-US"/>
        </w:rPr>
      </w:pPr>
      <w:r>
        <w:rPr>
          <w:rFonts w:eastAsiaTheme="minorHAnsi"/>
          <w:lang w:eastAsia="en-US"/>
        </w:rPr>
        <w:t xml:space="preserve">4) </w:t>
      </w:r>
      <w:r w:rsidR="009E3163" w:rsidRPr="00701465">
        <w:rPr>
          <w:rFonts w:eastAsiaTheme="minorHAnsi"/>
          <w:lang w:eastAsia="en-US"/>
        </w:rPr>
        <w:t>должностей муниципальной службы;</w:t>
      </w:r>
    </w:p>
    <w:p w:rsidR="009E3163" w:rsidRDefault="00C33362" w:rsidP="00C8757D">
      <w:pPr>
        <w:autoSpaceDE w:val="0"/>
        <w:autoSpaceDN w:val="0"/>
        <w:adjustRightInd w:val="0"/>
        <w:ind w:firstLine="709"/>
        <w:jc w:val="both"/>
        <w:rPr>
          <w:rFonts w:eastAsiaTheme="minorHAnsi"/>
          <w:lang w:eastAsia="en-US"/>
        </w:rPr>
      </w:pPr>
      <w:r>
        <w:rPr>
          <w:rFonts w:eastAsiaTheme="minorHAnsi"/>
          <w:lang w:eastAsia="en-US"/>
        </w:rPr>
        <w:t xml:space="preserve">5) </w:t>
      </w:r>
      <w:r w:rsidR="009E3163" w:rsidRPr="00701465">
        <w:rPr>
          <w:rFonts w:eastAsiaTheme="minorHAnsi"/>
          <w:lang w:eastAsia="en-US"/>
        </w:rPr>
        <w:t>иных должностей в соответствии с федеральными законами</w:t>
      </w:r>
      <w:r w:rsidR="00823CA0">
        <w:rPr>
          <w:rFonts w:eastAsiaTheme="minorHAnsi"/>
          <w:lang w:eastAsia="en-US"/>
        </w:rPr>
        <w:t xml:space="preserve"> и законами Кемеровской области</w:t>
      </w:r>
      <w:r>
        <w:rPr>
          <w:rFonts w:eastAsiaTheme="minorHAnsi"/>
          <w:lang w:eastAsia="en-US"/>
        </w:rPr>
        <w:t>;</w:t>
      </w:r>
    </w:p>
    <w:p w:rsidR="009E3163" w:rsidRPr="00C33362" w:rsidRDefault="00C33362" w:rsidP="00C8757D">
      <w:pPr>
        <w:pStyle w:val="ConsPlusNormal"/>
        <w:ind w:firstLine="709"/>
        <w:jc w:val="both"/>
        <w:rPr>
          <w:rFonts w:ascii="Times New Roman" w:eastAsiaTheme="minorHAnsi" w:hAnsi="Times New Roman" w:cs="Times New Roman"/>
          <w:lang w:eastAsia="en-US"/>
        </w:rPr>
      </w:pPr>
      <w:r w:rsidRPr="00C33362">
        <w:rPr>
          <w:rFonts w:ascii="Times New Roman" w:eastAsiaTheme="minorHAnsi" w:hAnsi="Times New Roman" w:cs="Times New Roman"/>
          <w:sz w:val="24"/>
          <w:szCs w:val="24"/>
          <w:lang w:eastAsia="en-US"/>
        </w:rPr>
        <w:t>6) отдельных должностей руководителей и специалистов на предприятиях, в учреждениях и организациях, опыт и знание работы в которых были необходимы лицу, замещающему муниципальную должность, муниципальному служащему Мысковского городского округа для выполнения обязанностей по замещаемой должности, - в порядке, определяемом администрацией Мысковского городского округа. Периоды работы в указанных должностях в совокупности не должны превышать пяти лет.</w:t>
      </w:r>
    </w:p>
    <w:p w:rsidR="009E3163" w:rsidRPr="00701465" w:rsidRDefault="00C33362" w:rsidP="00C8757D">
      <w:pPr>
        <w:autoSpaceDE w:val="0"/>
        <w:autoSpaceDN w:val="0"/>
        <w:adjustRightInd w:val="0"/>
        <w:ind w:firstLine="709"/>
        <w:jc w:val="both"/>
        <w:rPr>
          <w:rFonts w:eastAsiaTheme="minorHAnsi"/>
          <w:lang w:eastAsia="en-US"/>
        </w:rPr>
      </w:pPr>
      <w:r>
        <w:rPr>
          <w:rFonts w:eastAsiaTheme="minorHAnsi"/>
          <w:lang w:eastAsia="en-US"/>
        </w:rPr>
        <w:lastRenderedPageBreak/>
        <w:t>2</w:t>
      </w:r>
      <w:r w:rsidR="009E3163" w:rsidRPr="00701465">
        <w:rPr>
          <w:rFonts w:eastAsiaTheme="minorHAnsi"/>
          <w:lang w:eastAsia="en-US"/>
        </w:rPr>
        <w:t xml:space="preserve">. Порядок исчисления стажа муниципальной службы устанавливается законом </w:t>
      </w:r>
      <w:r w:rsidR="00701465" w:rsidRPr="00701465">
        <w:rPr>
          <w:rFonts w:eastAsiaTheme="minorHAnsi"/>
          <w:lang w:eastAsia="en-US"/>
        </w:rPr>
        <w:t>Кемеровской области</w:t>
      </w:r>
      <w:r w:rsidR="009E3163" w:rsidRPr="00701465">
        <w:rPr>
          <w:rFonts w:eastAsiaTheme="minorHAnsi"/>
          <w:lang w:eastAsia="en-US"/>
        </w:rPr>
        <w:t>.</w:t>
      </w:r>
      <w:r>
        <w:rPr>
          <w:rFonts w:eastAsiaTheme="minorHAnsi"/>
          <w:lang w:eastAsia="en-US"/>
        </w:rPr>
        <w:t>».</w:t>
      </w:r>
    </w:p>
    <w:p w:rsidR="002B0E7E" w:rsidRDefault="002B0E7E" w:rsidP="00C8757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Настоящее решение направить главе Мысковского городского округа для подписания и опубликования (обнародования) в установленном порядке.</w:t>
      </w:r>
    </w:p>
    <w:p w:rsidR="002B0E7E" w:rsidRDefault="002B0E7E" w:rsidP="00C8757D">
      <w:pPr>
        <w:autoSpaceDE w:val="0"/>
        <w:autoSpaceDN w:val="0"/>
        <w:adjustRightInd w:val="0"/>
        <w:ind w:firstLine="709"/>
        <w:jc w:val="both"/>
      </w:pPr>
      <w:r>
        <w:t>3. Настоящее решение вступает в силу в день, следующий за днем его официального опубликования.</w:t>
      </w:r>
    </w:p>
    <w:p w:rsidR="002B0E7E" w:rsidRDefault="002B0E7E" w:rsidP="00C8757D">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rsidR="002B0E7E" w:rsidRDefault="002B0E7E" w:rsidP="002B0E7E">
      <w:pPr>
        <w:autoSpaceDE w:val="0"/>
        <w:autoSpaceDN w:val="0"/>
        <w:adjustRightInd w:val="0"/>
        <w:ind w:firstLine="709"/>
        <w:jc w:val="both"/>
        <w:rPr>
          <w:b/>
          <w:sz w:val="16"/>
          <w:szCs w:val="16"/>
        </w:rPr>
      </w:pPr>
    </w:p>
    <w:p w:rsidR="002B0E7E" w:rsidRDefault="002B0E7E" w:rsidP="002B0E7E">
      <w:pPr>
        <w:autoSpaceDE w:val="0"/>
        <w:autoSpaceDN w:val="0"/>
        <w:adjustRightInd w:val="0"/>
        <w:jc w:val="both"/>
        <w:rPr>
          <w:b/>
        </w:rPr>
      </w:pPr>
    </w:p>
    <w:p w:rsidR="00C8757D" w:rsidRDefault="00C8757D" w:rsidP="002B0E7E">
      <w:pPr>
        <w:autoSpaceDE w:val="0"/>
        <w:autoSpaceDN w:val="0"/>
        <w:adjustRightInd w:val="0"/>
        <w:jc w:val="both"/>
        <w:rPr>
          <w:b/>
        </w:rPr>
      </w:pPr>
    </w:p>
    <w:p w:rsidR="002B0E7E" w:rsidRDefault="002B0E7E" w:rsidP="002B0E7E">
      <w:pPr>
        <w:rPr>
          <w:b/>
        </w:rPr>
      </w:pPr>
      <w:r>
        <w:rPr>
          <w:b/>
        </w:rPr>
        <w:t>Председатель Совета народных депутатов</w:t>
      </w:r>
      <w:r>
        <w:t xml:space="preserve">                                                     </w:t>
      </w:r>
    </w:p>
    <w:p w:rsidR="002B0E7E" w:rsidRDefault="002B0E7E" w:rsidP="002B0E7E">
      <w:pPr>
        <w:rPr>
          <w:b/>
        </w:rPr>
      </w:pPr>
      <w:r>
        <w:rPr>
          <w:b/>
        </w:rPr>
        <w:t xml:space="preserve">Мысковского городского округа                            </w:t>
      </w:r>
      <w:r w:rsidR="008D2E8B">
        <w:rPr>
          <w:b/>
        </w:rPr>
        <w:t xml:space="preserve">    </w:t>
      </w:r>
      <w:r>
        <w:rPr>
          <w:b/>
        </w:rPr>
        <w:t xml:space="preserve">                </w:t>
      </w:r>
      <w:r w:rsidR="00D02A8C">
        <w:rPr>
          <w:b/>
        </w:rPr>
        <w:t xml:space="preserve">        </w:t>
      </w:r>
      <w:r>
        <w:rPr>
          <w:b/>
        </w:rPr>
        <w:t xml:space="preserve">   </w:t>
      </w:r>
      <w:r w:rsidR="00C8757D">
        <w:rPr>
          <w:b/>
        </w:rPr>
        <w:t xml:space="preserve">   </w:t>
      </w:r>
      <w:r w:rsidR="008D2E8B">
        <w:rPr>
          <w:b/>
        </w:rPr>
        <w:t xml:space="preserve">  </w:t>
      </w:r>
      <w:r>
        <w:rPr>
          <w:b/>
        </w:rPr>
        <w:t xml:space="preserve">          Е.В.Тимофеев</w:t>
      </w:r>
    </w:p>
    <w:p w:rsidR="002B0E7E" w:rsidRDefault="002B0E7E" w:rsidP="002B0E7E">
      <w:pPr>
        <w:rPr>
          <w:b/>
        </w:rPr>
      </w:pPr>
    </w:p>
    <w:p w:rsidR="00C8757D" w:rsidRDefault="00C8757D" w:rsidP="002B0E7E">
      <w:pPr>
        <w:rPr>
          <w:b/>
        </w:rPr>
      </w:pPr>
    </w:p>
    <w:p w:rsidR="002B0E7E" w:rsidRDefault="002B0E7E" w:rsidP="002B0E7E">
      <w:pPr>
        <w:autoSpaceDE w:val="0"/>
        <w:autoSpaceDN w:val="0"/>
        <w:adjustRightInd w:val="0"/>
        <w:jc w:val="both"/>
        <w:rPr>
          <w:b/>
        </w:rPr>
      </w:pPr>
      <w:r>
        <w:rPr>
          <w:b/>
        </w:rPr>
        <w:t xml:space="preserve">Глава Мысковского городского округа  </w:t>
      </w:r>
      <w:r w:rsidR="008D2E8B">
        <w:rPr>
          <w:b/>
        </w:rPr>
        <w:t xml:space="preserve"> </w:t>
      </w:r>
      <w:r w:rsidR="00C8757D">
        <w:rPr>
          <w:b/>
        </w:rPr>
        <w:t xml:space="preserve">          </w:t>
      </w:r>
      <w:r>
        <w:rPr>
          <w:b/>
        </w:rPr>
        <w:t xml:space="preserve">                        </w:t>
      </w:r>
      <w:r w:rsidR="00D02A8C">
        <w:rPr>
          <w:b/>
        </w:rPr>
        <w:t xml:space="preserve">      </w:t>
      </w:r>
      <w:r>
        <w:rPr>
          <w:b/>
        </w:rPr>
        <w:t xml:space="preserve">   </w:t>
      </w:r>
      <w:r w:rsidR="00C8757D">
        <w:rPr>
          <w:b/>
        </w:rPr>
        <w:t xml:space="preserve">    </w:t>
      </w:r>
      <w:r>
        <w:rPr>
          <w:b/>
        </w:rPr>
        <w:t xml:space="preserve">    </w:t>
      </w:r>
      <w:r w:rsidR="008D2E8B">
        <w:rPr>
          <w:b/>
        </w:rPr>
        <w:t xml:space="preserve">  </w:t>
      </w:r>
      <w:r>
        <w:rPr>
          <w:b/>
        </w:rPr>
        <w:t xml:space="preserve">          Д.Л.Иванов</w:t>
      </w:r>
    </w:p>
    <w:p w:rsidR="002B0E7E" w:rsidRDefault="002B0E7E" w:rsidP="002B0E7E">
      <w:pPr>
        <w:rPr>
          <w:sz w:val="16"/>
          <w:szCs w:val="16"/>
        </w:rPr>
      </w:pPr>
    </w:p>
    <w:p w:rsidR="00C8757D" w:rsidRDefault="00C8757D" w:rsidP="002B0E7E">
      <w:pPr>
        <w:rPr>
          <w:sz w:val="16"/>
          <w:szCs w:val="16"/>
        </w:rPr>
      </w:pPr>
    </w:p>
    <w:p w:rsidR="002B0E7E" w:rsidRDefault="002B0E7E" w:rsidP="002B0E7E">
      <w:r>
        <w:t>«</w:t>
      </w:r>
      <w:r w:rsidR="00E2258A" w:rsidRPr="00E2258A">
        <w:rPr>
          <w:u w:val="single"/>
        </w:rPr>
        <w:t>25</w:t>
      </w:r>
      <w:r>
        <w:t>»</w:t>
      </w:r>
      <w:r w:rsidR="00E2258A" w:rsidRPr="00E2258A">
        <w:rPr>
          <w:u w:val="single"/>
        </w:rPr>
        <w:t xml:space="preserve"> мар</w:t>
      </w:r>
      <w:bookmarkStart w:id="0" w:name="_GoBack"/>
      <w:bookmarkEnd w:id="0"/>
      <w:r w:rsidR="00E2258A" w:rsidRPr="00E2258A">
        <w:rPr>
          <w:u w:val="single"/>
        </w:rPr>
        <w:t>та</w:t>
      </w:r>
      <w:r w:rsidRPr="00E2258A">
        <w:rPr>
          <w:u w:val="single"/>
        </w:rPr>
        <w:t>2016г.</w:t>
      </w:r>
    </w:p>
    <w:p w:rsidR="002B0E7E" w:rsidRPr="00E2258A" w:rsidRDefault="002B0E7E" w:rsidP="002B0E7E">
      <w:pPr>
        <w:rPr>
          <w:sz w:val="16"/>
          <w:szCs w:val="16"/>
        </w:rPr>
      </w:pPr>
      <w:r w:rsidRPr="00E2258A">
        <w:rPr>
          <w:sz w:val="16"/>
          <w:szCs w:val="16"/>
        </w:rPr>
        <w:t xml:space="preserve">  (дата подписания)</w:t>
      </w:r>
    </w:p>
    <w:sectPr w:rsidR="002B0E7E" w:rsidRPr="00E2258A" w:rsidSect="00C8757D">
      <w:headerReference w:type="default" r:id="rId31"/>
      <w:pgSz w:w="11906" w:h="16838"/>
      <w:pgMar w:top="264" w:right="566" w:bottom="709" w:left="1701"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9A" w:rsidRDefault="002D359A" w:rsidP="002B0E7E">
      <w:r>
        <w:separator/>
      </w:r>
    </w:p>
  </w:endnote>
  <w:endnote w:type="continuationSeparator" w:id="0">
    <w:p w:rsidR="002D359A" w:rsidRDefault="002D359A" w:rsidP="002B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9A" w:rsidRDefault="002D359A" w:rsidP="002B0E7E">
      <w:r>
        <w:separator/>
      </w:r>
    </w:p>
  </w:footnote>
  <w:footnote w:type="continuationSeparator" w:id="0">
    <w:p w:rsidR="002D359A" w:rsidRDefault="002D359A" w:rsidP="002B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77163"/>
      <w:docPartObj>
        <w:docPartGallery w:val="Page Numbers (Top of Page)"/>
        <w:docPartUnique/>
      </w:docPartObj>
    </w:sdtPr>
    <w:sdtEndPr/>
    <w:sdtContent>
      <w:p w:rsidR="00A92CDE" w:rsidRDefault="00A92CDE">
        <w:pPr>
          <w:pStyle w:val="a7"/>
          <w:jc w:val="center"/>
        </w:pPr>
        <w:r>
          <w:fldChar w:fldCharType="begin"/>
        </w:r>
        <w:r>
          <w:instrText>PAGE   \* MERGEFORMAT</w:instrText>
        </w:r>
        <w:r>
          <w:fldChar w:fldCharType="separate"/>
        </w:r>
        <w:r w:rsidR="00E2258A">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F9"/>
    <w:rsid w:val="000003F9"/>
    <w:rsid w:val="000B0927"/>
    <w:rsid w:val="000C0F56"/>
    <w:rsid w:val="00113ADA"/>
    <w:rsid w:val="00185D70"/>
    <w:rsid w:val="001C420A"/>
    <w:rsid w:val="0021519F"/>
    <w:rsid w:val="002B0E7E"/>
    <w:rsid w:val="002D359A"/>
    <w:rsid w:val="002F2562"/>
    <w:rsid w:val="0030182D"/>
    <w:rsid w:val="003A2521"/>
    <w:rsid w:val="00421DB9"/>
    <w:rsid w:val="00432A9B"/>
    <w:rsid w:val="004F4A7E"/>
    <w:rsid w:val="005C1016"/>
    <w:rsid w:val="005F52E2"/>
    <w:rsid w:val="00701465"/>
    <w:rsid w:val="007A34DA"/>
    <w:rsid w:val="007B57C0"/>
    <w:rsid w:val="007C2707"/>
    <w:rsid w:val="007F1726"/>
    <w:rsid w:val="00823CA0"/>
    <w:rsid w:val="008A7B5D"/>
    <w:rsid w:val="008D2E8B"/>
    <w:rsid w:val="00927F71"/>
    <w:rsid w:val="009A7888"/>
    <w:rsid w:val="009E3163"/>
    <w:rsid w:val="009F73E8"/>
    <w:rsid w:val="00A1253A"/>
    <w:rsid w:val="00A41357"/>
    <w:rsid w:val="00A92CDE"/>
    <w:rsid w:val="00AF16FA"/>
    <w:rsid w:val="00B70E4C"/>
    <w:rsid w:val="00B84FF1"/>
    <w:rsid w:val="00BA76B6"/>
    <w:rsid w:val="00BD4F7D"/>
    <w:rsid w:val="00C04B61"/>
    <w:rsid w:val="00C33362"/>
    <w:rsid w:val="00C8757D"/>
    <w:rsid w:val="00CC32BE"/>
    <w:rsid w:val="00CE2C0F"/>
    <w:rsid w:val="00D02A8C"/>
    <w:rsid w:val="00D32162"/>
    <w:rsid w:val="00E2258A"/>
    <w:rsid w:val="00EF7F7C"/>
    <w:rsid w:val="00F339EC"/>
    <w:rsid w:val="00F3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E7E"/>
    <w:rPr>
      <w:color w:val="0000FF" w:themeColor="hyperlink"/>
      <w:u w:val="single"/>
    </w:rPr>
  </w:style>
  <w:style w:type="paragraph" w:styleId="a4">
    <w:name w:val="Normal (Web)"/>
    <w:basedOn w:val="a"/>
    <w:uiPriority w:val="99"/>
    <w:semiHidden/>
    <w:unhideWhenUsed/>
    <w:rsid w:val="002B0E7E"/>
    <w:pPr>
      <w:spacing w:before="100" w:beforeAutospacing="1" w:after="100" w:afterAutospacing="1"/>
    </w:pPr>
  </w:style>
  <w:style w:type="paragraph" w:styleId="a5">
    <w:name w:val="Title"/>
    <w:basedOn w:val="a"/>
    <w:link w:val="a6"/>
    <w:uiPriority w:val="99"/>
    <w:qFormat/>
    <w:rsid w:val="002B0E7E"/>
    <w:pPr>
      <w:widowControl w:val="0"/>
      <w:overflowPunct w:val="0"/>
      <w:autoSpaceDE w:val="0"/>
      <w:autoSpaceDN w:val="0"/>
      <w:adjustRightInd w:val="0"/>
      <w:jc w:val="center"/>
    </w:pPr>
    <w:rPr>
      <w:sz w:val="28"/>
      <w:szCs w:val="20"/>
    </w:rPr>
  </w:style>
  <w:style w:type="character" w:customStyle="1" w:styleId="a6">
    <w:name w:val="Название Знак"/>
    <w:basedOn w:val="a0"/>
    <w:link w:val="a5"/>
    <w:uiPriority w:val="99"/>
    <w:rsid w:val="002B0E7E"/>
    <w:rPr>
      <w:rFonts w:ascii="Times New Roman" w:eastAsia="Times New Roman" w:hAnsi="Times New Roman" w:cs="Times New Roman"/>
      <w:sz w:val="28"/>
      <w:szCs w:val="20"/>
      <w:lang w:eastAsia="ru-RU"/>
    </w:rPr>
  </w:style>
  <w:style w:type="paragraph" w:customStyle="1" w:styleId="ConsPlusNormal">
    <w:name w:val="ConsPlusNormal"/>
    <w:rsid w:val="002B0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2B0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B0E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2B0E7E"/>
    <w:pPr>
      <w:tabs>
        <w:tab w:val="center" w:pos="4677"/>
        <w:tab w:val="right" w:pos="9355"/>
      </w:tabs>
    </w:pPr>
  </w:style>
  <w:style w:type="character" w:customStyle="1" w:styleId="a8">
    <w:name w:val="Верхний колонтитул Знак"/>
    <w:basedOn w:val="a0"/>
    <w:link w:val="a7"/>
    <w:uiPriority w:val="99"/>
    <w:rsid w:val="002B0E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B0E7E"/>
    <w:pPr>
      <w:tabs>
        <w:tab w:val="center" w:pos="4677"/>
        <w:tab w:val="right" w:pos="9355"/>
      </w:tabs>
    </w:pPr>
  </w:style>
  <w:style w:type="character" w:customStyle="1" w:styleId="aa">
    <w:name w:val="Нижний колонтитул Знак"/>
    <w:basedOn w:val="a0"/>
    <w:link w:val="a9"/>
    <w:uiPriority w:val="99"/>
    <w:rsid w:val="002B0E7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76B6"/>
    <w:rPr>
      <w:rFonts w:ascii="Tahoma" w:hAnsi="Tahoma" w:cs="Tahoma"/>
      <w:sz w:val="16"/>
      <w:szCs w:val="16"/>
    </w:rPr>
  </w:style>
  <w:style w:type="character" w:customStyle="1" w:styleId="ac">
    <w:name w:val="Текст выноски Знак"/>
    <w:basedOn w:val="a0"/>
    <w:link w:val="ab"/>
    <w:uiPriority w:val="99"/>
    <w:semiHidden/>
    <w:rsid w:val="00BA76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0E7E"/>
    <w:rPr>
      <w:color w:val="0000FF" w:themeColor="hyperlink"/>
      <w:u w:val="single"/>
    </w:rPr>
  </w:style>
  <w:style w:type="paragraph" w:styleId="a4">
    <w:name w:val="Normal (Web)"/>
    <w:basedOn w:val="a"/>
    <w:uiPriority w:val="99"/>
    <w:semiHidden/>
    <w:unhideWhenUsed/>
    <w:rsid w:val="002B0E7E"/>
    <w:pPr>
      <w:spacing w:before="100" w:beforeAutospacing="1" w:after="100" w:afterAutospacing="1"/>
    </w:pPr>
  </w:style>
  <w:style w:type="paragraph" w:styleId="a5">
    <w:name w:val="Title"/>
    <w:basedOn w:val="a"/>
    <w:link w:val="a6"/>
    <w:uiPriority w:val="99"/>
    <w:qFormat/>
    <w:rsid w:val="002B0E7E"/>
    <w:pPr>
      <w:widowControl w:val="0"/>
      <w:overflowPunct w:val="0"/>
      <w:autoSpaceDE w:val="0"/>
      <w:autoSpaceDN w:val="0"/>
      <w:adjustRightInd w:val="0"/>
      <w:jc w:val="center"/>
    </w:pPr>
    <w:rPr>
      <w:sz w:val="28"/>
      <w:szCs w:val="20"/>
    </w:rPr>
  </w:style>
  <w:style w:type="character" w:customStyle="1" w:styleId="a6">
    <w:name w:val="Название Знак"/>
    <w:basedOn w:val="a0"/>
    <w:link w:val="a5"/>
    <w:uiPriority w:val="99"/>
    <w:rsid w:val="002B0E7E"/>
    <w:rPr>
      <w:rFonts w:ascii="Times New Roman" w:eastAsia="Times New Roman" w:hAnsi="Times New Roman" w:cs="Times New Roman"/>
      <w:sz w:val="28"/>
      <w:szCs w:val="20"/>
      <w:lang w:eastAsia="ru-RU"/>
    </w:rPr>
  </w:style>
  <w:style w:type="paragraph" w:customStyle="1" w:styleId="ConsPlusNormal">
    <w:name w:val="ConsPlusNormal"/>
    <w:rsid w:val="002B0E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2B0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B0E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2B0E7E"/>
    <w:pPr>
      <w:tabs>
        <w:tab w:val="center" w:pos="4677"/>
        <w:tab w:val="right" w:pos="9355"/>
      </w:tabs>
    </w:pPr>
  </w:style>
  <w:style w:type="character" w:customStyle="1" w:styleId="a8">
    <w:name w:val="Верхний колонтитул Знак"/>
    <w:basedOn w:val="a0"/>
    <w:link w:val="a7"/>
    <w:uiPriority w:val="99"/>
    <w:rsid w:val="002B0E7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B0E7E"/>
    <w:pPr>
      <w:tabs>
        <w:tab w:val="center" w:pos="4677"/>
        <w:tab w:val="right" w:pos="9355"/>
      </w:tabs>
    </w:pPr>
  </w:style>
  <w:style w:type="character" w:customStyle="1" w:styleId="aa">
    <w:name w:val="Нижний колонтитул Знак"/>
    <w:basedOn w:val="a0"/>
    <w:link w:val="a9"/>
    <w:uiPriority w:val="99"/>
    <w:rsid w:val="002B0E7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A76B6"/>
    <w:rPr>
      <w:rFonts w:ascii="Tahoma" w:hAnsi="Tahoma" w:cs="Tahoma"/>
      <w:sz w:val="16"/>
      <w:szCs w:val="16"/>
    </w:rPr>
  </w:style>
  <w:style w:type="character" w:customStyle="1" w:styleId="ac">
    <w:name w:val="Текст выноски Знак"/>
    <w:basedOn w:val="a0"/>
    <w:link w:val="ab"/>
    <w:uiPriority w:val="99"/>
    <w:semiHidden/>
    <w:rsid w:val="00BA76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87BD3B59A2775A06A9FB9D89187D3A7B259BD2428EC6D08001A2D82DB5BA1637D236274A86FF6441C751t5G0G" TargetMode="External"/><Relationship Id="rId18" Type="http://schemas.openxmlformats.org/officeDocument/2006/relationships/hyperlink" Target="consultantplus://offline/ref=D12DE6E9BDC95D44CCBB52C33898B1E50719F2F531D731987D1188491Dm3rFE" TargetMode="External"/><Relationship Id="rId26" Type="http://schemas.openxmlformats.org/officeDocument/2006/relationships/hyperlink" Target="consultantplus://offline/ref=40258B4058BF075EF08953E92640CEE8A3E7CB14560463CAB2FFF65FF9A82DB1C7E45A3C1A31517D26A5FEHBP8H" TargetMode="External"/><Relationship Id="rId3" Type="http://schemas.microsoft.com/office/2007/relationships/stylesWithEffects" Target="stylesWithEffects.xml"/><Relationship Id="rId21" Type="http://schemas.openxmlformats.org/officeDocument/2006/relationships/hyperlink" Target="consultantplus://offline/ref=D12DE6E9BDC95D44CCBB52C33898B1E50719F2F531D731987D1188491Dm3rFE" TargetMode="External"/><Relationship Id="rId7" Type="http://schemas.openxmlformats.org/officeDocument/2006/relationships/endnotes" Target="endnotes.xml"/><Relationship Id="rId12" Type="http://schemas.openxmlformats.org/officeDocument/2006/relationships/hyperlink" Target="consultantplus://offline/ref=9387BD3B59A2775A06A9FB9D89187D3A7B259BD2438AC2DD8501A2D82DB5BA1637D236274A86FF6441C751t5G0G" TargetMode="External"/><Relationship Id="rId17" Type="http://schemas.openxmlformats.org/officeDocument/2006/relationships/hyperlink" Target="consultantplus://offline/ref=D12DE6E9BDC95D44CCBB52C33898B1E50719F2F531D731987D1188491Dm3rFE" TargetMode="External"/><Relationship Id="rId25" Type="http://schemas.openxmlformats.org/officeDocument/2006/relationships/hyperlink" Target="consultantplus://offline/ref=40258B4058BF075EF08953E92640CEE8A3E7CB14560463CAB2FFF65FF9A82DB1C7E45A3C1A31517D26A5FEHBP8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2DE6E9BDC95D44CCBB52C33898B1E50719F2F531D731987D1188491Dm3rFE" TargetMode="External"/><Relationship Id="rId20" Type="http://schemas.openxmlformats.org/officeDocument/2006/relationships/hyperlink" Target="consultantplus://offline/ref=DBD641A60E76F36323A7070B1B86F6AFDD14D40C1CFF0F44DB34DE037CUFSFE" TargetMode="External"/><Relationship Id="rId29" Type="http://schemas.openxmlformats.org/officeDocument/2006/relationships/hyperlink" Target="consultantplus://offline/ref=4ED8FF428A172958C893198AB6B6DB5D6D2C3D984BA11B4EB3778E011BDD7ED7D00C10B5E1DD2FE45Dt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7BD3B59A2775A06A9FB9D89187D3A7B259BD2438EC2D98C01A2D82DB5BA1637D236274A86FF6441C751t5G3G" TargetMode="External"/><Relationship Id="rId24" Type="http://schemas.openxmlformats.org/officeDocument/2006/relationships/hyperlink" Target="consultantplus://offline/ref=DBD641A60E76F36323A7070B1B86F6AFDD14D40C1CFF0F44DB34DE037CUFSF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2DE6E9BDC95D44CCBB52C33898B1E50719F2F531D731987D1188491Dm3rFE" TargetMode="External"/><Relationship Id="rId23" Type="http://schemas.openxmlformats.org/officeDocument/2006/relationships/hyperlink" Target="consultantplus://offline/ref=090EB340DD83F41E39331F0A1947F2A9E52AC17775147D3EEC7128328CW3PAE" TargetMode="External"/><Relationship Id="rId28" Type="http://schemas.openxmlformats.org/officeDocument/2006/relationships/hyperlink" Target="consultantplus://offline/ref=D12DE6E9BDC95D44CCBB52C33898B1E50719F2F531D731987D1188491Dm3rFE" TargetMode="External"/><Relationship Id="rId10" Type="http://schemas.openxmlformats.org/officeDocument/2006/relationships/hyperlink" Target="consultantplus://offline/ref=9387BD3B59A2775A06A9FB9D89187D3A7B259BD24087C1DE8001A2D82DB5BA1637D236274A86FF6441C751t5G3G" TargetMode="External"/><Relationship Id="rId19" Type="http://schemas.openxmlformats.org/officeDocument/2006/relationships/hyperlink" Target="consultantplus://offline/ref=090EB340DD83F41E39331F0A1947F2A9E52AC17775147D3EEC7128328CW3PA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387BD3B59A2775A06A9E5909F7422367D27C1DF4789CD8FD95EF9857ABCB041709D6F650E8BFC64t4G4G" TargetMode="External"/><Relationship Id="rId14" Type="http://schemas.openxmlformats.org/officeDocument/2006/relationships/hyperlink" Target="consultantplus://offline/ref=9387BD3B59A2775A06A9FB9D89187D3A7B259BD2428FC3DA8601A2D82DB5BA1637D236274A86FF6441C751t5G0G" TargetMode="External"/><Relationship Id="rId22" Type="http://schemas.openxmlformats.org/officeDocument/2006/relationships/hyperlink" Target="consultantplus://offline/ref=D12DE6E9BDC95D44CCBB52C33898B1E50719F2F531D731987D1188491Dm3rFE" TargetMode="External"/><Relationship Id="rId27" Type="http://schemas.openxmlformats.org/officeDocument/2006/relationships/hyperlink" Target="http://docs.cntd.ru/document/9027721" TargetMode="External"/><Relationship Id="rId30" Type="http://schemas.openxmlformats.org/officeDocument/2006/relationships/hyperlink" Target="consultantplus://offline/ref=D12DE6E9BDC95D44CCBB52C33898B1E50719F2F531D731987D1188491Dm3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0487-6C4C-4ECF-ACF2-2367EFF4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3835</Words>
  <Characters>21865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Inna</cp:lastModifiedBy>
  <cp:revision>231</cp:revision>
  <cp:lastPrinted>2016-03-14T06:54:00Z</cp:lastPrinted>
  <dcterms:created xsi:type="dcterms:W3CDTF">2016-03-14T01:06:00Z</dcterms:created>
  <dcterms:modified xsi:type="dcterms:W3CDTF">2016-03-24T02:58:00Z</dcterms:modified>
</cp:coreProperties>
</file>